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30932" w14:textId="5B25EF77" w:rsidR="001F28BC" w:rsidRDefault="000262EB" w:rsidP="00367B70">
      <w:pPr>
        <w:pStyle w:val="Title"/>
      </w:pPr>
      <w:r w:rsidRPr="00955EEF">
        <w:t xml:space="preserve">Field to Market </w:t>
      </w:r>
      <w:bookmarkStart w:id="0" w:name="_Hlk9246056"/>
      <w:r w:rsidR="00085AF3">
        <w:t xml:space="preserve">Standard Operating Procedure for Governance of the Research Database </w:t>
      </w:r>
      <w:bookmarkEnd w:id="0"/>
    </w:p>
    <w:p w14:paraId="59608C69" w14:textId="67F76C5D" w:rsidR="00A14EC3" w:rsidRDefault="00A14EC3" w:rsidP="00A14EC3"/>
    <w:sdt>
      <w:sdtPr>
        <w:rPr>
          <w:rFonts w:asciiTheme="minorHAnsi" w:eastAsiaTheme="minorHAnsi" w:hAnsiTheme="minorHAnsi" w:cstheme="minorBidi"/>
          <w:color w:val="auto"/>
          <w:sz w:val="22"/>
          <w:szCs w:val="22"/>
        </w:rPr>
        <w:id w:val="-1421022250"/>
        <w:docPartObj>
          <w:docPartGallery w:val="Table of Contents"/>
          <w:docPartUnique/>
        </w:docPartObj>
      </w:sdtPr>
      <w:sdtEndPr>
        <w:rPr>
          <w:b/>
          <w:bCs/>
          <w:noProof/>
        </w:rPr>
      </w:sdtEndPr>
      <w:sdtContent>
        <w:p w14:paraId="584F0D62" w14:textId="348413E3" w:rsidR="00896BFE" w:rsidRDefault="00896BFE">
          <w:pPr>
            <w:pStyle w:val="TOCHeading"/>
          </w:pPr>
          <w:r>
            <w:t>Contents</w:t>
          </w:r>
        </w:p>
        <w:p w14:paraId="11159800" w14:textId="045DD3CB" w:rsidR="007B1985" w:rsidRDefault="00896BF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9551100" w:history="1">
            <w:r w:rsidR="007B1985" w:rsidRPr="008C6AF4">
              <w:rPr>
                <w:rStyle w:val="Hyperlink"/>
                <w:noProof/>
              </w:rPr>
              <w:t>Introduction</w:t>
            </w:r>
            <w:r w:rsidR="007B1985">
              <w:rPr>
                <w:noProof/>
                <w:webHidden/>
              </w:rPr>
              <w:tab/>
            </w:r>
            <w:r w:rsidR="007B1985">
              <w:rPr>
                <w:noProof/>
                <w:webHidden/>
              </w:rPr>
              <w:fldChar w:fldCharType="begin"/>
            </w:r>
            <w:r w:rsidR="007B1985">
              <w:rPr>
                <w:noProof/>
                <w:webHidden/>
              </w:rPr>
              <w:instrText xml:space="preserve"> PAGEREF _Toc29551100 \h </w:instrText>
            </w:r>
            <w:r w:rsidR="007B1985">
              <w:rPr>
                <w:noProof/>
                <w:webHidden/>
              </w:rPr>
            </w:r>
            <w:r w:rsidR="007B1985">
              <w:rPr>
                <w:noProof/>
                <w:webHidden/>
              </w:rPr>
              <w:fldChar w:fldCharType="separate"/>
            </w:r>
            <w:r w:rsidR="007B1985">
              <w:rPr>
                <w:noProof/>
                <w:webHidden/>
              </w:rPr>
              <w:t>2</w:t>
            </w:r>
            <w:r w:rsidR="007B1985">
              <w:rPr>
                <w:noProof/>
                <w:webHidden/>
              </w:rPr>
              <w:fldChar w:fldCharType="end"/>
            </w:r>
          </w:hyperlink>
        </w:p>
        <w:p w14:paraId="047502C8" w14:textId="3B762277" w:rsidR="007B1985" w:rsidRDefault="00EB4708">
          <w:pPr>
            <w:pStyle w:val="TOC1"/>
            <w:tabs>
              <w:tab w:val="right" w:leader="dot" w:pos="9350"/>
            </w:tabs>
            <w:rPr>
              <w:rFonts w:eastAsiaTheme="minorEastAsia"/>
              <w:noProof/>
            </w:rPr>
          </w:pPr>
          <w:hyperlink w:anchor="_Toc29551101" w:history="1">
            <w:r w:rsidR="007B1985" w:rsidRPr="008C6AF4">
              <w:rPr>
                <w:rStyle w:val="Hyperlink"/>
                <w:noProof/>
              </w:rPr>
              <w:t>1. Opting-in to the Research Database</w:t>
            </w:r>
            <w:r w:rsidR="007B1985">
              <w:rPr>
                <w:noProof/>
                <w:webHidden/>
              </w:rPr>
              <w:tab/>
            </w:r>
            <w:r w:rsidR="007B1985">
              <w:rPr>
                <w:noProof/>
                <w:webHidden/>
              </w:rPr>
              <w:fldChar w:fldCharType="begin"/>
            </w:r>
            <w:r w:rsidR="007B1985">
              <w:rPr>
                <w:noProof/>
                <w:webHidden/>
              </w:rPr>
              <w:instrText xml:space="preserve"> PAGEREF _Toc29551101 \h </w:instrText>
            </w:r>
            <w:r w:rsidR="007B1985">
              <w:rPr>
                <w:noProof/>
                <w:webHidden/>
              </w:rPr>
            </w:r>
            <w:r w:rsidR="007B1985">
              <w:rPr>
                <w:noProof/>
                <w:webHidden/>
              </w:rPr>
              <w:fldChar w:fldCharType="separate"/>
            </w:r>
            <w:r w:rsidR="007B1985">
              <w:rPr>
                <w:noProof/>
                <w:webHidden/>
              </w:rPr>
              <w:t>2</w:t>
            </w:r>
            <w:r w:rsidR="007B1985">
              <w:rPr>
                <w:noProof/>
                <w:webHidden/>
              </w:rPr>
              <w:fldChar w:fldCharType="end"/>
            </w:r>
          </w:hyperlink>
        </w:p>
        <w:p w14:paraId="17F870C6" w14:textId="532F3E2C" w:rsidR="007B1985" w:rsidRDefault="00EB4708">
          <w:pPr>
            <w:pStyle w:val="TOC1"/>
            <w:tabs>
              <w:tab w:val="right" w:leader="dot" w:pos="9350"/>
            </w:tabs>
            <w:rPr>
              <w:rFonts w:eastAsiaTheme="minorEastAsia"/>
              <w:noProof/>
            </w:rPr>
          </w:pPr>
          <w:hyperlink w:anchor="_Toc29551102" w:history="1">
            <w:r w:rsidR="007B1985" w:rsidRPr="008C6AF4">
              <w:rPr>
                <w:rStyle w:val="Hyperlink"/>
                <w:noProof/>
              </w:rPr>
              <w:t>2. Management of the Research Database</w:t>
            </w:r>
            <w:r w:rsidR="007B1985">
              <w:rPr>
                <w:noProof/>
                <w:webHidden/>
              </w:rPr>
              <w:tab/>
            </w:r>
            <w:r w:rsidR="007B1985">
              <w:rPr>
                <w:noProof/>
                <w:webHidden/>
              </w:rPr>
              <w:fldChar w:fldCharType="begin"/>
            </w:r>
            <w:r w:rsidR="007B1985">
              <w:rPr>
                <w:noProof/>
                <w:webHidden/>
              </w:rPr>
              <w:instrText xml:space="preserve"> PAGEREF _Toc29551102 \h </w:instrText>
            </w:r>
            <w:r w:rsidR="007B1985">
              <w:rPr>
                <w:noProof/>
                <w:webHidden/>
              </w:rPr>
            </w:r>
            <w:r w:rsidR="007B1985">
              <w:rPr>
                <w:noProof/>
                <w:webHidden/>
              </w:rPr>
              <w:fldChar w:fldCharType="separate"/>
            </w:r>
            <w:r w:rsidR="007B1985">
              <w:rPr>
                <w:noProof/>
                <w:webHidden/>
              </w:rPr>
              <w:t>3</w:t>
            </w:r>
            <w:r w:rsidR="007B1985">
              <w:rPr>
                <w:noProof/>
                <w:webHidden/>
              </w:rPr>
              <w:fldChar w:fldCharType="end"/>
            </w:r>
          </w:hyperlink>
        </w:p>
        <w:p w14:paraId="310B25A9" w14:textId="53061DC3" w:rsidR="007B1985" w:rsidRDefault="00EB4708">
          <w:pPr>
            <w:pStyle w:val="TOC1"/>
            <w:tabs>
              <w:tab w:val="right" w:leader="dot" w:pos="9350"/>
            </w:tabs>
            <w:rPr>
              <w:rFonts w:eastAsiaTheme="minorEastAsia"/>
              <w:noProof/>
            </w:rPr>
          </w:pPr>
          <w:hyperlink w:anchor="_Toc29551103" w:history="1">
            <w:r w:rsidR="007B1985" w:rsidRPr="008C6AF4">
              <w:rPr>
                <w:rStyle w:val="Hyperlink"/>
                <w:noProof/>
              </w:rPr>
              <w:t>3. Granting Access to the Research Database</w:t>
            </w:r>
            <w:r w:rsidR="007B1985">
              <w:rPr>
                <w:noProof/>
                <w:webHidden/>
              </w:rPr>
              <w:tab/>
            </w:r>
            <w:r w:rsidR="007B1985">
              <w:rPr>
                <w:noProof/>
                <w:webHidden/>
              </w:rPr>
              <w:fldChar w:fldCharType="begin"/>
            </w:r>
            <w:r w:rsidR="007B1985">
              <w:rPr>
                <w:noProof/>
                <w:webHidden/>
              </w:rPr>
              <w:instrText xml:space="preserve"> PAGEREF _Toc29551103 \h </w:instrText>
            </w:r>
            <w:r w:rsidR="007B1985">
              <w:rPr>
                <w:noProof/>
                <w:webHidden/>
              </w:rPr>
            </w:r>
            <w:r w:rsidR="007B1985">
              <w:rPr>
                <w:noProof/>
                <w:webHidden/>
              </w:rPr>
              <w:fldChar w:fldCharType="separate"/>
            </w:r>
            <w:r w:rsidR="007B1985">
              <w:rPr>
                <w:noProof/>
                <w:webHidden/>
              </w:rPr>
              <w:t>3</w:t>
            </w:r>
            <w:r w:rsidR="007B1985">
              <w:rPr>
                <w:noProof/>
                <w:webHidden/>
              </w:rPr>
              <w:fldChar w:fldCharType="end"/>
            </w:r>
          </w:hyperlink>
        </w:p>
        <w:p w14:paraId="13B0940C" w14:textId="3BF71D38" w:rsidR="007B1985" w:rsidRDefault="00EB4708">
          <w:pPr>
            <w:pStyle w:val="TOC2"/>
            <w:tabs>
              <w:tab w:val="right" w:leader="dot" w:pos="9350"/>
            </w:tabs>
            <w:rPr>
              <w:rFonts w:eastAsiaTheme="minorEastAsia"/>
              <w:noProof/>
            </w:rPr>
          </w:pPr>
          <w:hyperlink w:anchor="_Toc29551104" w:history="1">
            <w:r w:rsidR="007B1985" w:rsidRPr="008C6AF4">
              <w:rPr>
                <w:rStyle w:val="Hyperlink"/>
                <w:noProof/>
              </w:rPr>
              <w:t>3.1 Criteria for approved projects</w:t>
            </w:r>
            <w:r w:rsidR="007B1985">
              <w:rPr>
                <w:noProof/>
                <w:webHidden/>
              </w:rPr>
              <w:tab/>
            </w:r>
            <w:r w:rsidR="007B1985">
              <w:rPr>
                <w:noProof/>
                <w:webHidden/>
              </w:rPr>
              <w:fldChar w:fldCharType="begin"/>
            </w:r>
            <w:r w:rsidR="007B1985">
              <w:rPr>
                <w:noProof/>
                <w:webHidden/>
              </w:rPr>
              <w:instrText xml:space="preserve"> PAGEREF _Toc29551104 \h </w:instrText>
            </w:r>
            <w:r w:rsidR="007B1985">
              <w:rPr>
                <w:noProof/>
                <w:webHidden/>
              </w:rPr>
            </w:r>
            <w:r w:rsidR="007B1985">
              <w:rPr>
                <w:noProof/>
                <w:webHidden/>
              </w:rPr>
              <w:fldChar w:fldCharType="separate"/>
            </w:r>
            <w:r w:rsidR="007B1985">
              <w:rPr>
                <w:noProof/>
                <w:webHidden/>
              </w:rPr>
              <w:t>3</w:t>
            </w:r>
            <w:r w:rsidR="007B1985">
              <w:rPr>
                <w:noProof/>
                <w:webHidden/>
              </w:rPr>
              <w:fldChar w:fldCharType="end"/>
            </w:r>
          </w:hyperlink>
        </w:p>
        <w:p w14:paraId="782C470E" w14:textId="25710A69" w:rsidR="007B1985" w:rsidRDefault="00EB4708">
          <w:pPr>
            <w:pStyle w:val="TOC2"/>
            <w:tabs>
              <w:tab w:val="right" w:leader="dot" w:pos="9350"/>
            </w:tabs>
            <w:rPr>
              <w:rFonts w:eastAsiaTheme="minorEastAsia"/>
              <w:noProof/>
            </w:rPr>
          </w:pPr>
          <w:hyperlink w:anchor="_Toc29551105" w:history="1">
            <w:r w:rsidR="007B1985" w:rsidRPr="008C6AF4">
              <w:rPr>
                <w:rStyle w:val="Hyperlink"/>
                <w:noProof/>
              </w:rPr>
              <w:t>3.2 Review and Approval Process and Timeline</w:t>
            </w:r>
            <w:r w:rsidR="007B1985">
              <w:rPr>
                <w:noProof/>
                <w:webHidden/>
              </w:rPr>
              <w:tab/>
            </w:r>
            <w:r w:rsidR="007B1985">
              <w:rPr>
                <w:noProof/>
                <w:webHidden/>
              </w:rPr>
              <w:fldChar w:fldCharType="begin"/>
            </w:r>
            <w:r w:rsidR="007B1985">
              <w:rPr>
                <w:noProof/>
                <w:webHidden/>
              </w:rPr>
              <w:instrText xml:space="preserve"> PAGEREF _Toc29551105 \h </w:instrText>
            </w:r>
            <w:r w:rsidR="007B1985">
              <w:rPr>
                <w:noProof/>
                <w:webHidden/>
              </w:rPr>
            </w:r>
            <w:r w:rsidR="007B1985">
              <w:rPr>
                <w:noProof/>
                <w:webHidden/>
              </w:rPr>
              <w:fldChar w:fldCharType="separate"/>
            </w:r>
            <w:r w:rsidR="007B1985">
              <w:rPr>
                <w:noProof/>
                <w:webHidden/>
              </w:rPr>
              <w:t>4</w:t>
            </w:r>
            <w:r w:rsidR="007B1985">
              <w:rPr>
                <w:noProof/>
                <w:webHidden/>
              </w:rPr>
              <w:fldChar w:fldCharType="end"/>
            </w:r>
          </w:hyperlink>
        </w:p>
        <w:p w14:paraId="55AED4DA" w14:textId="050D00DA" w:rsidR="007B1985" w:rsidRDefault="00EB4708">
          <w:pPr>
            <w:pStyle w:val="TOC3"/>
            <w:tabs>
              <w:tab w:val="right" w:leader="dot" w:pos="9350"/>
            </w:tabs>
            <w:rPr>
              <w:rFonts w:eastAsiaTheme="minorEastAsia"/>
              <w:noProof/>
            </w:rPr>
          </w:pPr>
          <w:hyperlink w:anchor="_Toc29551106" w:history="1">
            <w:r w:rsidR="007B1985" w:rsidRPr="008C6AF4">
              <w:rPr>
                <w:rStyle w:val="Hyperlink"/>
                <w:noProof/>
              </w:rPr>
              <w:t>Request</w:t>
            </w:r>
            <w:r w:rsidR="007B1985">
              <w:rPr>
                <w:noProof/>
                <w:webHidden/>
              </w:rPr>
              <w:tab/>
            </w:r>
            <w:r w:rsidR="007B1985">
              <w:rPr>
                <w:noProof/>
                <w:webHidden/>
              </w:rPr>
              <w:fldChar w:fldCharType="begin"/>
            </w:r>
            <w:r w:rsidR="007B1985">
              <w:rPr>
                <w:noProof/>
                <w:webHidden/>
              </w:rPr>
              <w:instrText xml:space="preserve"> PAGEREF _Toc29551106 \h </w:instrText>
            </w:r>
            <w:r w:rsidR="007B1985">
              <w:rPr>
                <w:noProof/>
                <w:webHidden/>
              </w:rPr>
            </w:r>
            <w:r w:rsidR="007B1985">
              <w:rPr>
                <w:noProof/>
                <w:webHidden/>
              </w:rPr>
              <w:fldChar w:fldCharType="separate"/>
            </w:r>
            <w:r w:rsidR="007B1985">
              <w:rPr>
                <w:noProof/>
                <w:webHidden/>
              </w:rPr>
              <w:t>4</w:t>
            </w:r>
            <w:r w:rsidR="007B1985">
              <w:rPr>
                <w:noProof/>
                <w:webHidden/>
              </w:rPr>
              <w:fldChar w:fldCharType="end"/>
            </w:r>
          </w:hyperlink>
        </w:p>
        <w:p w14:paraId="2F289746" w14:textId="769DC5E1" w:rsidR="007B1985" w:rsidRDefault="00EB4708">
          <w:pPr>
            <w:pStyle w:val="TOC3"/>
            <w:tabs>
              <w:tab w:val="right" w:leader="dot" w:pos="9350"/>
            </w:tabs>
            <w:rPr>
              <w:rFonts w:eastAsiaTheme="minorEastAsia"/>
              <w:noProof/>
            </w:rPr>
          </w:pPr>
          <w:hyperlink w:anchor="_Toc29551107" w:history="1">
            <w:r w:rsidR="007B1985" w:rsidRPr="008C6AF4">
              <w:rPr>
                <w:rStyle w:val="Hyperlink"/>
                <w:noProof/>
              </w:rPr>
              <w:t>Review</w:t>
            </w:r>
            <w:r w:rsidR="007B1985">
              <w:rPr>
                <w:noProof/>
                <w:webHidden/>
              </w:rPr>
              <w:tab/>
            </w:r>
            <w:r w:rsidR="007B1985">
              <w:rPr>
                <w:noProof/>
                <w:webHidden/>
              </w:rPr>
              <w:fldChar w:fldCharType="begin"/>
            </w:r>
            <w:r w:rsidR="007B1985">
              <w:rPr>
                <w:noProof/>
                <w:webHidden/>
              </w:rPr>
              <w:instrText xml:space="preserve"> PAGEREF _Toc29551107 \h </w:instrText>
            </w:r>
            <w:r w:rsidR="007B1985">
              <w:rPr>
                <w:noProof/>
                <w:webHidden/>
              </w:rPr>
            </w:r>
            <w:r w:rsidR="007B1985">
              <w:rPr>
                <w:noProof/>
                <w:webHidden/>
              </w:rPr>
              <w:fldChar w:fldCharType="separate"/>
            </w:r>
            <w:r w:rsidR="007B1985">
              <w:rPr>
                <w:noProof/>
                <w:webHidden/>
              </w:rPr>
              <w:t>4</w:t>
            </w:r>
            <w:r w:rsidR="007B1985">
              <w:rPr>
                <w:noProof/>
                <w:webHidden/>
              </w:rPr>
              <w:fldChar w:fldCharType="end"/>
            </w:r>
          </w:hyperlink>
        </w:p>
        <w:p w14:paraId="4340175F" w14:textId="7A675C91" w:rsidR="007B1985" w:rsidRDefault="00EB4708">
          <w:pPr>
            <w:pStyle w:val="TOC3"/>
            <w:tabs>
              <w:tab w:val="right" w:leader="dot" w:pos="9350"/>
            </w:tabs>
            <w:rPr>
              <w:rFonts w:eastAsiaTheme="minorEastAsia"/>
              <w:noProof/>
            </w:rPr>
          </w:pPr>
          <w:hyperlink w:anchor="_Toc29551108" w:history="1">
            <w:r w:rsidR="007B1985" w:rsidRPr="008C6AF4">
              <w:rPr>
                <w:rStyle w:val="Hyperlink"/>
                <w:noProof/>
              </w:rPr>
              <w:t>Approval and Access</w:t>
            </w:r>
            <w:r w:rsidR="007B1985">
              <w:rPr>
                <w:noProof/>
                <w:webHidden/>
              </w:rPr>
              <w:tab/>
            </w:r>
            <w:r w:rsidR="007B1985">
              <w:rPr>
                <w:noProof/>
                <w:webHidden/>
              </w:rPr>
              <w:fldChar w:fldCharType="begin"/>
            </w:r>
            <w:r w:rsidR="007B1985">
              <w:rPr>
                <w:noProof/>
                <w:webHidden/>
              </w:rPr>
              <w:instrText xml:space="preserve"> PAGEREF _Toc29551108 \h </w:instrText>
            </w:r>
            <w:r w:rsidR="007B1985">
              <w:rPr>
                <w:noProof/>
                <w:webHidden/>
              </w:rPr>
            </w:r>
            <w:r w:rsidR="007B1985">
              <w:rPr>
                <w:noProof/>
                <w:webHidden/>
              </w:rPr>
              <w:fldChar w:fldCharType="separate"/>
            </w:r>
            <w:r w:rsidR="007B1985">
              <w:rPr>
                <w:noProof/>
                <w:webHidden/>
              </w:rPr>
              <w:t>4</w:t>
            </w:r>
            <w:r w:rsidR="007B1985">
              <w:rPr>
                <w:noProof/>
                <w:webHidden/>
              </w:rPr>
              <w:fldChar w:fldCharType="end"/>
            </w:r>
          </w:hyperlink>
        </w:p>
        <w:p w14:paraId="0CCD612B" w14:textId="48C3B9BA" w:rsidR="007B1985" w:rsidRDefault="00EB4708">
          <w:pPr>
            <w:pStyle w:val="TOC3"/>
            <w:tabs>
              <w:tab w:val="right" w:leader="dot" w:pos="9350"/>
            </w:tabs>
            <w:rPr>
              <w:rFonts w:eastAsiaTheme="minorEastAsia"/>
              <w:noProof/>
            </w:rPr>
          </w:pPr>
          <w:hyperlink w:anchor="_Toc29551109" w:history="1">
            <w:r w:rsidR="007B1985" w:rsidRPr="008C6AF4">
              <w:rPr>
                <w:rStyle w:val="Hyperlink"/>
                <w:noProof/>
              </w:rPr>
              <w:t>Verification</w:t>
            </w:r>
            <w:r w:rsidR="007B1985">
              <w:rPr>
                <w:noProof/>
                <w:webHidden/>
              </w:rPr>
              <w:tab/>
            </w:r>
            <w:r w:rsidR="007B1985">
              <w:rPr>
                <w:noProof/>
                <w:webHidden/>
              </w:rPr>
              <w:fldChar w:fldCharType="begin"/>
            </w:r>
            <w:r w:rsidR="007B1985">
              <w:rPr>
                <w:noProof/>
                <w:webHidden/>
              </w:rPr>
              <w:instrText xml:space="preserve"> PAGEREF _Toc29551109 \h </w:instrText>
            </w:r>
            <w:r w:rsidR="007B1985">
              <w:rPr>
                <w:noProof/>
                <w:webHidden/>
              </w:rPr>
            </w:r>
            <w:r w:rsidR="007B1985">
              <w:rPr>
                <w:noProof/>
                <w:webHidden/>
              </w:rPr>
              <w:fldChar w:fldCharType="separate"/>
            </w:r>
            <w:r w:rsidR="007B1985">
              <w:rPr>
                <w:noProof/>
                <w:webHidden/>
              </w:rPr>
              <w:t>5</w:t>
            </w:r>
            <w:r w:rsidR="007B1985">
              <w:rPr>
                <w:noProof/>
                <w:webHidden/>
              </w:rPr>
              <w:fldChar w:fldCharType="end"/>
            </w:r>
          </w:hyperlink>
        </w:p>
        <w:p w14:paraId="3E15774D" w14:textId="7132AFCB" w:rsidR="007B1985" w:rsidRDefault="00EB4708">
          <w:pPr>
            <w:pStyle w:val="TOC1"/>
            <w:tabs>
              <w:tab w:val="right" w:leader="dot" w:pos="9350"/>
            </w:tabs>
            <w:rPr>
              <w:rFonts w:eastAsiaTheme="minorEastAsia"/>
              <w:noProof/>
            </w:rPr>
          </w:pPr>
          <w:hyperlink w:anchor="_Toc29551110" w:history="1">
            <w:r w:rsidR="007B1985" w:rsidRPr="008C6AF4">
              <w:rPr>
                <w:rStyle w:val="Hyperlink"/>
                <w:noProof/>
              </w:rPr>
              <w:t>4. Dissemination and Use of Research Results</w:t>
            </w:r>
            <w:r w:rsidR="007B1985">
              <w:rPr>
                <w:noProof/>
                <w:webHidden/>
              </w:rPr>
              <w:tab/>
            </w:r>
            <w:r w:rsidR="007B1985">
              <w:rPr>
                <w:noProof/>
                <w:webHidden/>
              </w:rPr>
              <w:fldChar w:fldCharType="begin"/>
            </w:r>
            <w:r w:rsidR="007B1985">
              <w:rPr>
                <w:noProof/>
                <w:webHidden/>
              </w:rPr>
              <w:instrText xml:space="preserve"> PAGEREF _Toc29551110 \h </w:instrText>
            </w:r>
            <w:r w:rsidR="007B1985">
              <w:rPr>
                <w:noProof/>
                <w:webHidden/>
              </w:rPr>
            </w:r>
            <w:r w:rsidR="007B1985">
              <w:rPr>
                <w:noProof/>
                <w:webHidden/>
              </w:rPr>
              <w:fldChar w:fldCharType="separate"/>
            </w:r>
            <w:r w:rsidR="007B1985">
              <w:rPr>
                <w:noProof/>
                <w:webHidden/>
              </w:rPr>
              <w:t>5</w:t>
            </w:r>
            <w:r w:rsidR="007B1985">
              <w:rPr>
                <w:noProof/>
                <w:webHidden/>
              </w:rPr>
              <w:fldChar w:fldCharType="end"/>
            </w:r>
          </w:hyperlink>
        </w:p>
        <w:p w14:paraId="588EA627" w14:textId="171FC7CC" w:rsidR="007B1985" w:rsidRDefault="00EB4708">
          <w:pPr>
            <w:pStyle w:val="TOC1"/>
            <w:tabs>
              <w:tab w:val="right" w:leader="dot" w:pos="9350"/>
            </w:tabs>
            <w:rPr>
              <w:rFonts w:eastAsiaTheme="minorEastAsia"/>
              <w:noProof/>
            </w:rPr>
          </w:pPr>
          <w:hyperlink w:anchor="_Toc29551111" w:history="1">
            <w:r w:rsidR="007B1985" w:rsidRPr="008C6AF4">
              <w:rPr>
                <w:rStyle w:val="Hyperlink"/>
                <w:noProof/>
              </w:rPr>
              <w:t>5. Review, Approval and Agreement Forms</w:t>
            </w:r>
            <w:r w:rsidR="007B1985">
              <w:rPr>
                <w:noProof/>
                <w:webHidden/>
              </w:rPr>
              <w:tab/>
            </w:r>
            <w:r w:rsidR="007B1985">
              <w:rPr>
                <w:noProof/>
                <w:webHidden/>
              </w:rPr>
              <w:fldChar w:fldCharType="begin"/>
            </w:r>
            <w:r w:rsidR="007B1985">
              <w:rPr>
                <w:noProof/>
                <w:webHidden/>
              </w:rPr>
              <w:instrText xml:space="preserve"> PAGEREF _Toc29551111 \h </w:instrText>
            </w:r>
            <w:r w:rsidR="007B1985">
              <w:rPr>
                <w:noProof/>
                <w:webHidden/>
              </w:rPr>
            </w:r>
            <w:r w:rsidR="007B1985">
              <w:rPr>
                <w:noProof/>
                <w:webHidden/>
              </w:rPr>
              <w:fldChar w:fldCharType="separate"/>
            </w:r>
            <w:r w:rsidR="007B1985">
              <w:rPr>
                <w:noProof/>
                <w:webHidden/>
              </w:rPr>
              <w:t>5</w:t>
            </w:r>
            <w:r w:rsidR="007B1985">
              <w:rPr>
                <w:noProof/>
                <w:webHidden/>
              </w:rPr>
              <w:fldChar w:fldCharType="end"/>
            </w:r>
          </w:hyperlink>
        </w:p>
        <w:p w14:paraId="6BC15851" w14:textId="7389168F" w:rsidR="00896BFE" w:rsidRDefault="00896BFE">
          <w:r>
            <w:rPr>
              <w:b/>
              <w:bCs/>
              <w:noProof/>
            </w:rPr>
            <w:fldChar w:fldCharType="end"/>
          </w:r>
        </w:p>
      </w:sdtContent>
    </w:sdt>
    <w:p w14:paraId="3E2C14D0" w14:textId="77777777" w:rsidR="004116BB" w:rsidRDefault="004116BB">
      <w:pPr>
        <w:rPr>
          <w:rFonts w:asciiTheme="majorHAnsi" w:eastAsiaTheme="majorEastAsia" w:hAnsiTheme="majorHAnsi" w:cstheme="majorBidi"/>
          <w:color w:val="365F91" w:themeColor="accent1" w:themeShade="BF"/>
          <w:sz w:val="32"/>
          <w:szCs w:val="32"/>
        </w:rPr>
      </w:pPr>
      <w:r>
        <w:br w:type="page"/>
      </w:r>
    </w:p>
    <w:p w14:paraId="1A050BEC" w14:textId="3688EE55" w:rsidR="00A14EC3" w:rsidRPr="00A14EC3" w:rsidRDefault="005450D1" w:rsidP="005450D1">
      <w:pPr>
        <w:pStyle w:val="Heading1"/>
      </w:pPr>
      <w:bookmarkStart w:id="1" w:name="_Toc29551100"/>
      <w:r>
        <w:lastRenderedPageBreak/>
        <w:t>Introduction</w:t>
      </w:r>
      <w:bookmarkEnd w:id="1"/>
    </w:p>
    <w:p w14:paraId="302EA20C" w14:textId="080B7AF5" w:rsidR="0043339E" w:rsidRDefault="0043339E" w:rsidP="000E2401">
      <w:pPr>
        <w:spacing w:after="0" w:line="240" w:lineRule="auto"/>
      </w:pPr>
    </w:p>
    <w:p w14:paraId="260A401E" w14:textId="49CCEF7A" w:rsidR="0043339E" w:rsidRDefault="0043339E" w:rsidP="000E2401">
      <w:pPr>
        <w:spacing w:line="240" w:lineRule="auto"/>
      </w:pPr>
      <w:bookmarkStart w:id="2" w:name="_Hlk9246100"/>
      <w:r>
        <w:t xml:space="preserve">Field to </w:t>
      </w:r>
      <w:r w:rsidRPr="00FA5DF9">
        <w:t>Market,</w:t>
      </w:r>
      <w:r>
        <w:t xml:space="preserve"> </w:t>
      </w:r>
      <w:r w:rsidRPr="00FA5DF9">
        <w:t xml:space="preserve">the Alliance for Sustainable Agriculture, is a </w:t>
      </w:r>
      <w:r>
        <w:t>collaborative</w:t>
      </w:r>
      <w:r w:rsidRPr="00FA5DF9">
        <w:t xml:space="preserve"> </w:t>
      </w:r>
      <w:r>
        <w:t xml:space="preserve">multi-stakeholder </w:t>
      </w:r>
      <w:r w:rsidR="004116BB">
        <w:t>non-profit organization</w:t>
      </w:r>
      <w:r w:rsidRPr="00FA5DF9">
        <w:t xml:space="preserve"> </w:t>
      </w:r>
      <w:r>
        <w:t xml:space="preserve">comprised </w:t>
      </w:r>
      <w:r w:rsidRPr="00FA5DF9">
        <w:t>of a diverse group</w:t>
      </w:r>
      <w:r>
        <w:t xml:space="preserve"> of</w:t>
      </w:r>
      <w:r w:rsidRPr="00FA5DF9">
        <w:t xml:space="preserve"> organizations</w:t>
      </w:r>
      <w:r>
        <w:t xml:space="preserve"> collaborating to design and implement a program </w:t>
      </w:r>
      <w:r w:rsidRPr="00FA5DF9">
        <w:t>to define</w:t>
      </w:r>
      <w:r>
        <w:t>,</w:t>
      </w:r>
      <w:r w:rsidRPr="00FA5DF9">
        <w:t xml:space="preserve"> measure</w:t>
      </w:r>
      <w:r>
        <w:t xml:space="preserve">, and promote </w:t>
      </w:r>
      <w:r w:rsidRPr="00FA5DF9">
        <w:t xml:space="preserve">sustainability in U.S. agricultural production. </w:t>
      </w:r>
      <w:r>
        <w:t xml:space="preserve"> The</w:t>
      </w:r>
      <w:r w:rsidRPr="00FA5DF9">
        <w:t xml:space="preserve"> mission</w:t>
      </w:r>
      <w:r>
        <w:t xml:space="preserve"> of the alliance</w:t>
      </w:r>
      <w:r w:rsidRPr="00FA5DF9">
        <w:t xml:space="preserve"> is to promote, define and measure the susta</w:t>
      </w:r>
      <w:r>
        <w:t xml:space="preserve">inability of food, feed, </w:t>
      </w:r>
      <w:proofErr w:type="gramStart"/>
      <w:r>
        <w:t>fuel</w:t>
      </w:r>
      <w:proofErr w:type="gramEnd"/>
      <w:r>
        <w:t xml:space="preserve"> and fib</w:t>
      </w:r>
      <w:r w:rsidRPr="00FA5DF9">
        <w:t>e</w:t>
      </w:r>
      <w:r>
        <w:t>r</w:t>
      </w:r>
      <w:r w:rsidRPr="00FA5DF9">
        <w:t xml:space="preserve"> for U.S. agriculture in an effort to maximize productivity while helping producers improve the management of their natural resources. </w:t>
      </w:r>
      <w:r>
        <w:t xml:space="preserve">Field to Market has developed a Supply Chain Sustainability Program </w:t>
      </w:r>
      <w:r w:rsidR="004116BB">
        <w:t xml:space="preserve">and a Process Based Standard </w:t>
      </w:r>
      <w:r>
        <w:t xml:space="preserve">to advance this mission by providing a measurement and benchmarking </w:t>
      </w:r>
      <w:r w:rsidR="001B0A0F">
        <w:t>P</w:t>
      </w:r>
      <w:r>
        <w:t xml:space="preserve">latform, resources for driving continuous improvement in environmental outcomes, and a verification program for documenting participation and progress. </w:t>
      </w:r>
    </w:p>
    <w:p w14:paraId="724A986F" w14:textId="1B1A4603" w:rsidR="0043339E" w:rsidRPr="00FA5DF9" w:rsidRDefault="004116BB" w:rsidP="000E2401">
      <w:pPr>
        <w:spacing w:line="240" w:lineRule="auto"/>
      </w:pPr>
      <w:r>
        <w:t>Quantitative m</w:t>
      </w:r>
      <w:r w:rsidR="0043339E">
        <w:t xml:space="preserve">easurement of sustainability is done through the Fieldprint Platform, which collects field-level data and calculates metric outcomes.  Farmers enter their field data through a </w:t>
      </w:r>
      <w:r w:rsidR="001B0A0F">
        <w:t xml:space="preserve">Field to Market maintained </w:t>
      </w:r>
      <w:r w:rsidR="0043339E">
        <w:t xml:space="preserve">web interface or through </w:t>
      </w:r>
      <w:r w:rsidR="001B0A0F">
        <w:t>a data management platform of a</w:t>
      </w:r>
      <w:r w:rsidR="0043339E">
        <w:t xml:space="preserve"> Qualified Data Management Partner (</w:t>
      </w:r>
      <w:r w:rsidR="00BB1B99">
        <w:t>QDMP</w:t>
      </w:r>
      <w:r w:rsidR="0043339E">
        <w:t xml:space="preserve">).  The Platform </w:t>
      </w:r>
      <w:r w:rsidR="0043339E" w:rsidRPr="00FA5DF9">
        <w:t xml:space="preserve">allows producers to </w:t>
      </w:r>
      <w:r w:rsidR="0043339E">
        <w:t xml:space="preserve">calculate eight sustainability metrics for each field, and </w:t>
      </w:r>
      <w:r w:rsidR="0043339E" w:rsidRPr="00FA5DF9">
        <w:t>benchmark their performance relative to</w:t>
      </w:r>
      <w:r w:rsidR="0043339E">
        <w:t xml:space="preserve"> regional,</w:t>
      </w:r>
      <w:r w:rsidR="0043339E" w:rsidRPr="00FA5DF9">
        <w:t xml:space="preserve"> state, and national </w:t>
      </w:r>
      <w:r w:rsidR="0043339E">
        <w:t>b</w:t>
      </w:r>
      <w:r w:rsidR="0043339E" w:rsidRPr="00FA5DF9">
        <w:t xml:space="preserve">enchmarks.  </w:t>
      </w:r>
      <w:r w:rsidR="0043339E">
        <w:t xml:space="preserve">Users of the Platform retain ownership of their data, as governed by the Platform Data Privacy Policy, and may opt to share their information with Project Administrators </w:t>
      </w:r>
      <w:proofErr w:type="gramStart"/>
      <w:r w:rsidR="0043339E">
        <w:t>in order to</w:t>
      </w:r>
      <w:proofErr w:type="gramEnd"/>
      <w:r w:rsidR="0043339E">
        <w:t xml:space="preserve"> participate in sustainability</w:t>
      </w:r>
      <w:r>
        <w:t xml:space="preserve"> partnership</w:t>
      </w:r>
      <w:r w:rsidR="0043339E">
        <w:t xml:space="preserve"> projects.</w:t>
      </w:r>
      <w:r w:rsidR="0043339E" w:rsidRPr="00FA5DF9">
        <w:t xml:space="preserve"> </w:t>
      </w:r>
      <w:r w:rsidR="0043339E">
        <w:t>Users may additionally opt-in to include their data in a Research Database to be used in advancing the science of sustainable agriculture. This SOP describes the process for governing</w:t>
      </w:r>
      <w:r w:rsidR="001B0A0F">
        <w:t xml:space="preserve"> management of and</w:t>
      </w:r>
      <w:r w:rsidR="0043339E">
        <w:t xml:space="preserve"> access to the Research Database. </w:t>
      </w:r>
    </w:p>
    <w:p w14:paraId="1B68FEF8" w14:textId="4156BBCF" w:rsidR="0043339E" w:rsidRPr="00367B70" w:rsidRDefault="000E2401" w:rsidP="00367B70">
      <w:pPr>
        <w:pStyle w:val="Heading1"/>
      </w:pPr>
      <w:bookmarkStart w:id="3" w:name="_Toc29551101"/>
      <w:bookmarkStart w:id="4" w:name="_Hlk9246130"/>
      <w:bookmarkEnd w:id="2"/>
      <w:r w:rsidRPr="00367B70">
        <w:t xml:space="preserve">1. </w:t>
      </w:r>
      <w:r w:rsidR="009A5799" w:rsidRPr="00367B70">
        <w:t>Opting-in to the Research Database</w:t>
      </w:r>
      <w:bookmarkEnd w:id="3"/>
    </w:p>
    <w:p w14:paraId="71FAF342" w14:textId="394F5F1E" w:rsidR="009A5799" w:rsidRDefault="009A5799" w:rsidP="000E2401">
      <w:pPr>
        <w:spacing w:after="0" w:line="240" w:lineRule="auto"/>
        <w:rPr>
          <w:b/>
        </w:rPr>
      </w:pPr>
    </w:p>
    <w:p w14:paraId="3500CEED" w14:textId="3385DA1D" w:rsidR="008756DB" w:rsidRDefault="008756DB" w:rsidP="000E2401">
      <w:pPr>
        <w:spacing w:after="0" w:line="240" w:lineRule="auto"/>
      </w:pPr>
      <w:r>
        <w:t xml:space="preserve">Individual users of the Platform will be prompted to respond to a Yes/No question on whether they would like to share their data with qualified and approved research projects.  If they select “Yes” then their data will be stored according to </w:t>
      </w:r>
      <w:r w:rsidR="00217A5A">
        <w:t>the</w:t>
      </w:r>
      <w:r>
        <w:t xml:space="preserve"> database management </w:t>
      </w:r>
      <w:r w:rsidR="00217A5A">
        <w:t xml:space="preserve">privacy and security policies of Field to Market, </w:t>
      </w:r>
      <w:r>
        <w:t>with the addition of a data flag indicating that all fields and years for that user are to be included as part of the Research Database. If they select “No” then their data will be treated in accordance with standard Field to Market data policies.</w:t>
      </w:r>
      <w:r w:rsidR="00D51FAA" w:rsidRPr="00D51FAA">
        <w:t xml:space="preserve"> </w:t>
      </w:r>
    </w:p>
    <w:p w14:paraId="3A0AFCC4" w14:textId="528FC1AB" w:rsidR="008756DB" w:rsidRDefault="008756DB" w:rsidP="000E2401">
      <w:pPr>
        <w:spacing w:after="0" w:line="240" w:lineRule="auto"/>
      </w:pPr>
    </w:p>
    <w:p w14:paraId="2C6A7C37" w14:textId="085DDCC8" w:rsidR="00B174FB" w:rsidRDefault="00B174FB" w:rsidP="000E2401">
      <w:pPr>
        <w:spacing w:after="0" w:line="240" w:lineRule="auto"/>
      </w:pPr>
      <w:bookmarkStart w:id="5" w:name="_Hlk18499286"/>
      <w:r>
        <w:t xml:space="preserve">Information stored in the database for each opt-in user will include all data inputs and metric outputs EXCEPT for field boundary </w:t>
      </w:r>
      <w:r w:rsidR="00217A5A">
        <w:t xml:space="preserve">and </w:t>
      </w:r>
      <w:r>
        <w:t xml:space="preserve">geographic coordinates; </w:t>
      </w:r>
      <w:proofErr w:type="gramStart"/>
      <w:r>
        <w:t>user name</w:t>
      </w:r>
      <w:proofErr w:type="gramEnd"/>
      <w:r>
        <w:t xml:space="preserve">; field name; </w:t>
      </w:r>
      <w:r w:rsidR="00217A5A">
        <w:t>and</w:t>
      </w:r>
      <w:r>
        <w:t xml:space="preserve"> the optionally entered field identifiers. In addition, for each opt-in field, the connected soil information and weather information pulled </w:t>
      </w:r>
      <w:r w:rsidR="00217A5A">
        <w:t xml:space="preserve">from public databases and required </w:t>
      </w:r>
      <w:r>
        <w:t xml:space="preserve">to run the Fieldprint Metrics will be stored along with the user data entries and metric outputs. </w:t>
      </w:r>
    </w:p>
    <w:p w14:paraId="1022B21C" w14:textId="77777777" w:rsidR="00B174FB" w:rsidRDefault="00B174FB" w:rsidP="000E2401">
      <w:pPr>
        <w:spacing w:after="0" w:line="240" w:lineRule="auto"/>
      </w:pPr>
    </w:p>
    <w:p w14:paraId="7005AE7C" w14:textId="0C2C075A" w:rsidR="008756DB" w:rsidRDefault="008756DB" w:rsidP="000E2401">
      <w:pPr>
        <w:spacing w:after="0" w:line="240" w:lineRule="auto"/>
      </w:pPr>
      <w:r>
        <w:t>User account information will include their</w:t>
      </w:r>
      <w:r w:rsidR="00D51FAA">
        <w:t xml:space="preserve"> </w:t>
      </w:r>
      <w:r>
        <w:t>response to the Research Database opt-in question</w:t>
      </w:r>
      <w:r w:rsidR="00D51FAA">
        <w:t xml:space="preserve"> which will be considered final for the year at the time of Project Reporting (currently April 30)</w:t>
      </w:r>
      <w:r>
        <w:t>.</w:t>
      </w:r>
      <w:r w:rsidR="00D51FAA">
        <w:t xml:space="preserve"> </w:t>
      </w:r>
      <w:r>
        <w:t xml:space="preserve"> </w:t>
      </w:r>
      <w:r w:rsidR="00D27926">
        <w:t xml:space="preserve">Maintaining a static database </w:t>
      </w:r>
      <w:proofErr w:type="gramStart"/>
      <w:r w:rsidR="00D27926">
        <w:t>in a given year</w:t>
      </w:r>
      <w:proofErr w:type="gramEnd"/>
      <w:r w:rsidR="00D27926">
        <w:t xml:space="preserve"> is necessary to provide some guidance to researchers on the character and size of available data through the catalogue (see Section 2). </w:t>
      </w:r>
      <w:r w:rsidR="00D51FAA">
        <w:t xml:space="preserve">Users </w:t>
      </w:r>
      <w:r>
        <w:t>can elect to change their answer at any time</w:t>
      </w:r>
      <w:r w:rsidR="00D51FAA">
        <w:t xml:space="preserve">; </w:t>
      </w:r>
      <w:r w:rsidR="00D27926">
        <w:t xml:space="preserve">however, </w:t>
      </w:r>
      <w:r w:rsidR="00D51FAA">
        <w:t xml:space="preserve">such changes would </w:t>
      </w:r>
      <w:r w:rsidR="00D27926">
        <w:t xml:space="preserve">be effective only as of </w:t>
      </w:r>
      <w:r w:rsidR="00D51FAA">
        <w:t>April 30 of the year the change was made</w:t>
      </w:r>
      <w:r w:rsidR="00D27926">
        <w:t xml:space="preserve"> (the next time that a catalogue of available data is produced)</w:t>
      </w:r>
      <w:r>
        <w:t>.</w:t>
      </w:r>
      <w:r w:rsidR="00505A0B">
        <w:t xml:space="preserve"> </w:t>
      </w:r>
      <w:r>
        <w:t xml:space="preserve"> </w:t>
      </w:r>
    </w:p>
    <w:bookmarkEnd w:id="5"/>
    <w:p w14:paraId="6DEEF0E6" w14:textId="029C8E5C" w:rsidR="008756DB" w:rsidRDefault="008756DB" w:rsidP="000E2401">
      <w:pPr>
        <w:spacing w:after="0" w:line="240" w:lineRule="auto"/>
      </w:pPr>
    </w:p>
    <w:p w14:paraId="4B0E1AFD" w14:textId="69478170" w:rsidR="008756DB" w:rsidRPr="008756DB" w:rsidRDefault="00217A5A" w:rsidP="000E2401">
      <w:pPr>
        <w:spacing w:after="0" w:line="240" w:lineRule="auto"/>
      </w:pPr>
      <w:r>
        <w:t>In accordance with Field to Market policies to provide a standard experience and opportunities to all farmers engaged in the program, t</w:t>
      </w:r>
      <w:r w:rsidR="003F7234">
        <w:t xml:space="preserve">he </w:t>
      </w:r>
      <w:r w:rsidR="008756DB">
        <w:t xml:space="preserve">Research Database opt-in </w:t>
      </w:r>
      <w:r>
        <w:t xml:space="preserve">should be made equally </w:t>
      </w:r>
      <w:r w:rsidR="008756DB">
        <w:t xml:space="preserve">available to all </w:t>
      </w:r>
      <w:r w:rsidR="008756DB">
        <w:lastRenderedPageBreak/>
        <w:t xml:space="preserve">users of the Fieldprint Platform, including those entering data through Qualified Data Management Partners. </w:t>
      </w:r>
      <w:r w:rsidR="005A0B32">
        <w:t xml:space="preserve">Field to Market staff will work with each QDMP partner on any additional technical or legal requirements, and QDMP partners may request an exemption from the Board of Directors if they deem that participation in the Research Database presents a business risk. </w:t>
      </w:r>
    </w:p>
    <w:p w14:paraId="06F67E13" w14:textId="77777777" w:rsidR="008756DB" w:rsidRDefault="008756DB" w:rsidP="000E2401">
      <w:pPr>
        <w:spacing w:after="0" w:line="240" w:lineRule="auto"/>
        <w:rPr>
          <w:b/>
        </w:rPr>
      </w:pPr>
    </w:p>
    <w:p w14:paraId="69673B5C" w14:textId="19B9B5D8" w:rsidR="009A5799" w:rsidRDefault="000E2401" w:rsidP="00367B70">
      <w:pPr>
        <w:pStyle w:val="Heading1"/>
      </w:pPr>
      <w:bookmarkStart w:id="6" w:name="_Toc29551102"/>
      <w:r>
        <w:t xml:space="preserve">2. </w:t>
      </w:r>
      <w:r w:rsidR="009A5799">
        <w:t>Management of the Research Database</w:t>
      </w:r>
      <w:bookmarkEnd w:id="6"/>
    </w:p>
    <w:p w14:paraId="7C1F8659" w14:textId="607208F4" w:rsidR="008756DB" w:rsidRDefault="008756DB" w:rsidP="000E2401">
      <w:pPr>
        <w:spacing w:after="0" w:line="240" w:lineRule="auto"/>
      </w:pPr>
    </w:p>
    <w:p w14:paraId="11CE65F7" w14:textId="4D8752AE" w:rsidR="008756DB" w:rsidRDefault="008756DB" w:rsidP="000E2401">
      <w:pPr>
        <w:spacing w:after="0" w:line="240" w:lineRule="auto"/>
      </w:pPr>
      <w:r>
        <w:t>The Research Database will be managed by Field to Market staff and contractors.  Users who opt-in will be flagged as such in the database maintained for the Platform.  In the case of data from QDMP partners, field-level data</w:t>
      </w:r>
      <w:r w:rsidR="00671BE8">
        <w:t xml:space="preserve"> marked as “Final” for the year</w:t>
      </w:r>
      <w:r>
        <w:t xml:space="preserve"> will be captured and added to the database as it is sent through the API. </w:t>
      </w:r>
    </w:p>
    <w:p w14:paraId="255A962C" w14:textId="1F3FD441" w:rsidR="004C61CE" w:rsidRDefault="004C61CE" w:rsidP="000E2401">
      <w:pPr>
        <w:spacing w:after="0" w:line="240" w:lineRule="auto"/>
      </w:pPr>
    </w:p>
    <w:p w14:paraId="6EBE72EA" w14:textId="3D0FA399" w:rsidR="004C61CE" w:rsidRDefault="004C61CE" w:rsidP="000E2401">
      <w:pPr>
        <w:spacing w:after="0" w:line="240" w:lineRule="auto"/>
      </w:pPr>
      <w:r>
        <w:t>All identifying information will be removed from the data records in the Research Database. Usernames, field boundaries</w:t>
      </w:r>
      <w:r w:rsidR="0031581A">
        <w:t xml:space="preserve">, </w:t>
      </w:r>
      <w:r>
        <w:t>geographic coordinates</w:t>
      </w:r>
      <w:r w:rsidR="0031581A">
        <w:t xml:space="preserve"> and any other identifying information</w:t>
      </w:r>
      <w:r>
        <w:t xml:space="preserve"> will be removed. The field will be labeled according to state, crop and year. All the rest of the inputs and outputs will be a part of the database, including soil properties and weather</w:t>
      </w:r>
      <w:r w:rsidR="009C089E">
        <w:t xml:space="preserve"> data </w:t>
      </w:r>
      <w:r w:rsidR="0031581A">
        <w:t xml:space="preserve">from public databases </w:t>
      </w:r>
      <w:r w:rsidR="009C089E">
        <w:t>that are currently used to run the metrics</w:t>
      </w:r>
      <w:r>
        <w:t xml:space="preserve">. This will enable researchers to account for the environmental conditions of the field without compromising the privacy of the owner or operator of the farm. </w:t>
      </w:r>
      <w:r w:rsidR="009C089E">
        <w:t xml:space="preserve">Thus, no researcher requesting access will receive identifying information. </w:t>
      </w:r>
    </w:p>
    <w:p w14:paraId="1A7D201E" w14:textId="4D45F18B" w:rsidR="00DC20A8" w:rsidRDefault="00DC20A8" w:rsidP="000E2401">
      <w:pPr>
        <w:spacing w:after="0" w:line="240" w:lineRule="auto"/>
      </w:pPr>
    </w:p>
    <w:p w14:paraId="0F5048C0" w14:textId="43EE3595" w:rsidR="00DC20A8" w:rsidRPr="008756DB" w:rsidRDefault="00DC20A8" w:rsidP="000E2401">
      <w:pPr>
        <w:spacing w:after="0" w:line="240" w:lineRule="auto"/>
      </w:pPr>
      <w:bookmarkStart w:id="7" w:name="_Hlk18499323"/>
      <w:r>
        <w:t xml:space="preserve">An annual catalogue of available information from the Research Database will be produced each year </w:t>
      </w:r>
      <w:r w:rsidR="00A2289F">
        <w:t xml:space="preserve">within one month of </w:t>
      </w:r>
      <w:r>
        <w:t>the Project Reporting deadline (currently April 30</w:t>
      </w:r>
      <w:r w:rsidRPr="00DC20A8">
        <w:rPr>
          <w:vertAlign w:val="superscript"/>
        </w:rPr>
        <w:t>th</w:t>
      </w:r>
      <w:r>
        <w:t xml:space="preserve">). This catalogue will include the number of fields and number of acres per state and per crop, and by year. The catalogue will be made publicly available so that interested researchers can gauge the potential relevance of the database to their work prior to </w:t>
      </w:r>
      <w:proofErr w:type="gramStart"/>
      <w:r>
        <w:t>submitting an application</w:t>
      </w:r>
      <w:proofErr w:type="gramEnd"/>
      <w:r>
        <w:t xml:space="preserve"> for access. </w:t>
      </w:r>
    </w:p>
    <w:bookmarkEnd w:id="7"/>
    <w:p w14:paraId="35211CC8" w14:textId="6FB3EEEC" w:rsidR="009A5799" w:rsidRDefault="009A5799" w:rsidP="000E2401">
      <w:pPr>
        <w:spacing w:after="0" w:line="240" w:lineRule="auto"/>
      </w:pPr>
    </w:p>
    <w:p w14:paraId="64E1D895" w14:textId="6444F764" w:rsidR="009A5799" w:rsidRPr="009A5799" w:rsidRDefault="000E2401" w:rsidP="00367B70">
      <w:pPr>
        <w:pStyle w:val="Heading1"/>
      </w:pPr>
      <w:bookmarkStart w:id="8" w:name="_Toc29551103"/>
      <w:r>
        <w:t xml:space="preserve">3. </w:t>
      </w:r>
      <w:r w:rsidR="009A5799">
        <w:t>Granting</w:t>
      </w:r>
      <w:r w:rsidR="009A5799" w:rsidRPr="009A5799">
        <w:t xml:space="preserve"> Access to the </w:t>
      </w:r>
      <w:r w:rsidR="009A5799">
        <w:t xml:space="preserve">Research </w:t>
      </w:r>
      <w:r w:rsidR="009A5799" w:rsidRPr="009A5799">
        <w:t>Database</w:t>
      </w:r>
      <w:bookmarkEnd w:id="8"/>
    </w:p>
    <w:p w14:paraId="27DA1E5D" w14:textId="77777777" w:rsidR="00A855F8" w:rsidRDefault="00A855F8" w:rsidP="000E2401">
      <w:pPr>
        <w:spacing w:after="0" w:line="240" w:lineRule="auto"/>
      </w:pPr>
    </w:p>
    <w:p w14:paraId="22511C79" w14:textId="70D1C171" w:rsidR="00A855F8" w:rsidRDefault="00A855F8" w:rsidP="000E2401">
      <w:pPr>
        <w:spacing w:after="0" w:line="240" w:lineRule="auto"/>
      </w:pPr>
      <w:r>
        <w:t xml:space="preserve">A standardized request and approval process </w:t>
      </w:r>
      <w:proofErr w:type="gramStart"/>
      <w:r>
        <w:t>governs</w:t>
      </w:r>
      <w:proofErr w:type="gramEnd"/>
      <w:r>
        <w:t xml:space="preserve"> access to the Research Database</w:t>
      </w:r>
      <w:r w:rsidR="00B80F90">
        <w:t xml:space="preserve"> in accordance with the criteria list below</w:t>
      </w:r>
      <w:r>
        <w:t xml:space="preserve">. The Field to Market Science Advisory Council, supported by staff, is responsible for </w:t>
      </w:r>
      <w:r w:rsidR="00272B11">
        <w:t xml:space="preserve">granting </w:t>
      </w:r>
      <w:r>
        <w:t xml:space="preserve">access. They may elect to consult external peer-reviewers from the scientific community when necessary. </w:t>
      </w:r>
      <w:r w:rsidR="009C089E">
        <w:t xml:space="preserve"> The process is based on scientific journal review where peer reviewers submit recommendations, but the ultimate decision is up to the editor, in this case the designated </w:t>
      </w:r>
      <w:r w:rsidR="00671BE8">
        <w:t xml:space="preserve">Field to Market </w:t>
      </w:r>
      <w:r w:rsidR="009C089E">
        <w:t>staff person responsible for the database management.</w:t>
      </w:r>
      <w:r w:rsidR="00D6716C">
        <w:t xml:space="preserve">  The responsible staff person will be designated by the Board of Directors. </w:t>
      </w:r>
    </w:p>
    <w:p w14:paraId="0B2D0741" w14:textId="77777777" w:rsidR="0001491F" w:rsidRDefault="0001491F" w:rsidP="000E2401">
      <w:pPr>
        <w:spacing w:after="0" w:line="240" w:lineRule="auto"/>
      </w:pPr>
    </w:p>
    <w:p w14:paraId="06540D00" w14:textId="77777777" w:rsidR="0001491F" w:rsidRDefault="0001491F" w:rsidP="000E2401">
      <w:pPr>
        <w:spacing w:after="0" w:line="240" w:lineRule="auto"/>
      </w:pPr>
      <w:r>
        <w:t xml:space="preserve">Field to Market staff will also have access privileges to use the data in the Research Database for analysis of sustainability trends and other research directly related to program development and reporting. </w:t>
      </w:r>
    </w:p>
    <w:p w14:paraId="76E95E71" w14:textId="71D906DD" w:rsidR="00B80F90" w:rsidRDefault="00B80F90" w:rsidP="000E2401">
      <w:pPr>
        <w:spacing w:after="0" w:line="240" w:lineRule="auto"/>
      </w:pPr>
    </w:p>
    <w:p w14:paraId="69A9AED8" w14:textId="7EF76E5C" w:rsidR="00B80F90" w:rsidRPr="00B80F90" w:rsidRDefault="000E2401" w:rsidP="00367B70">
      <w:pPr>
        <w:pStyle w:val="Heading2"/>
      </w:pPr>
      <w:bookmarkStart w:id="9" w:name="_Toc29551104"/>
      <w:r>
        <w:t xml:space="preserve">3.1 </w:t>
      </w:r>
      <w:r w:rsidR="00B80F90" w:rsidRPr="00B80F90">
        <w:t>Criteria for approved projects</w:t>
      </w:r>
      <w:bookmarkEnd w:id="9"/>
      <w:r w:rsidR="00B80F90" w:rsidRPr="00B80F90">
        <w:t xml:space="preserve"> </w:t>
      </w:r>
    </w:p>
    <w:p w14:paraId="5630E903" w14:textId="742F05F4" w:rsidR="00272B11" w:rsidRDefault="00272B11" w:rsidP="000E2401">
      <w:pPr>
        <w:pStyle w:val="ListParagraph"/>
        <w:numPr>
          <w:ilvl w:val="0"/>
          <w:numId w:val="7"/>
        </w:numPr>
        <w:spacing w:after="0" w:line="240" w:lineRule="auto"/>
      </w:pPr>
      <w:r>
        <w:t xml:space="preserve">Request must be related to a specific research question. </w:t>
      </w:r>
    </w:p>
    <w:p w14:paraId="2DA590B4" w14:textId="5F91B869" w:rsidR="00B80F90" w:rsidRDefault="00B80F90" w:rsidP="000E2401">
      <w:pPr>
        <w:pStyle w:val="ListParagraph"/>
        <w:numPr>
          <w:ilvl w:val="0"/>
          <w:numId w:val="7"/>
        </w:numPr>
        <w:spacing w:after="0" w:line="240" w:lineRule="auto"/>
      </w:pPr>
      <w:r>
        <w:t>Research has received or is applying for funding from an educational, non-profit, governmental</w:t>
      </w:r>
      <w:r w:rsidR="00272B11">
        <w:t>, farmer</w:t>
      </w:r>
      <w:r w:rsidR="003331D7">
        <w:t>-supported</w:t>
      </w:r>
      <w:r>
        <w:t xml:space="preserve"> or philanthropic organization that requires dissemination of research results</w:t>
      </w:r>
      <w:r w:rsidR="00272B11">
        <w:t xml:space="preserve"> </w:t>
      </w:r>
      <w:r w:rsidR="00272B11">
        <w:lastRenderedPageBreak/>
        <w:t>to the public (through peer-reviewed literature or report</w:t>
      </w:r>
      <w:r w:rsidR="003331D7">
        <w:t>s/</w:t>
      </w:r>
      <w:r w:rsidR="00272B11">
        <w:t>presentation</w:t>
      </w:r>
      <w:r w:rsidR="003331D7">
        <w:t>s posted to a public web site</w:t>
      </w:r>
      <w:r w:rsidR="00272B11">
        <w:t>)</w:t>
      </w:r>
      <w:r>
        <w:t>.</w:t>
      </w:r>
      <w:r w:rsidR="00150177">
        <w:t xml:space="preserve"> Plans for making research results public must be detailed in the application for access.</w:t>
      </w:r>
      <w:r w:rsidR="00FC35F7">
        <w:t xml:space="preserve">  </w:t>
      </w:r>
    </w:p>
    <w:p w14:paraId="43AD0303" w14:textId="4E4C6F7C" w:rsidR="00B80F90" w:rsidRDefault="00B80F90" w:rsidP="000E2401">
      <w:pPr>
        <w:pStyle w:val="ListParagraph"/>
        <w:numPr>
          <w:ilvl w:val="0"/>
          <w:numId w:val="7"/>
        </w:numPr>
        <w:spacing w:after="0" w:line="240" w:lineRule="auto"/>
      </w:pPr>
      <w:r>
        <w:t>Research must focus on elements of interest to the Field to Market program, including</w:t>
      </w:r>
      <w:r w:rsidR="003331D7">
        <w:t>:</w:t>
      </w:r>
      <w:r>
        <w:t xml:space="preserve"> development of metrics for evaluating environmental impacts; understanding of conservation practice impact; development of guidelines for farmers on conservation practice adoption related to crop yield and environmental impact; </w:t>
      </w:r>
      <w:r w:rsidR="00272B11">
        <w:t xml:space="preserve">understanding sustainability </w:t>
      </w:r>
      <w:r w:rsidR="00150177">
        <w:t xml:space="preserve">status, </w:t>
      </w:r>
      <w:r w:rsidR="00272B11">
        <w:t>trends and drivers</w:t>
      </w:r>
      <w:r w:rsidR="003331D7">
        <w:t xml:space="preserve">; </w:t>
      </w:r>
      <w:r>
        <w:t xml:space="preserve">and related work. </w:t>
      </w:r>
    </w:p>
    <w:p w14:paraId="5F5957B7" w14:textId="3E4C35F5" w:rsidR="00B80F90" w:rsidRDefault="003331D7" w:rsidP="000E2401">
      <w:pPr>
        <w:pStyle w:val="ListParagraph"/>
        <w:numPr>
          <w:ilvl w:val="0"/>
          <w:numId w:val="7"/>
        </w:numPr>
        <w:spacing w:after="0" w:line="240" w:lineRule="auto"/>
      </w:pPr>
      <w:r>
        <w:t>The</w:t>
      </w:r>
      <w:r w:rsidR="00B80F90">
        <w:t xml:space="preserve"> database cannot be</w:t>
      </w:r>
      <w:r w:rsidR="00470C48">
        <w:t xml:space="preserve"> directly</w:t>
      </w:r>
      <w:r w:rsidR="00B80F90">
        <w:t xml:space="preserve"> used </w:t>
      </w:r>
      <w:r w:rsidR="00470C48">
        <w:t>in</w:t>
      </w:r>
      <w:r w:rsidR="00B80F90">
        <w:t xml:space="preserve"> the development of proprietary or for-profit software, tools or programs</w:t>
      </w:r>
      <w:r>
        <w:t xml:space="preserve"> (no commercial use)</w:t>
      </w:r>
      <w:r w:rsidR="00B80F90">
        <w:t xml:space="preserve">. </w:t>
      </w:r>
    </w:p>
    <w:p w14:paraId="2F874C90" w14:textId="1D919911" w:rsidR="00B80F90" w:rsidRDefault="00B80F90" w:rsidP="000E2401">
      <w:pPr>
        <w:pStyle w:val="ListParagraph"/>
        <w:numPr>
          <w:ilvl w:val="0"/>
          <w:numId w:val="7"/>
        </w:numPr>
        <w:spacing w:after="0" w:line="240" w:lineRule="auto"/>
      </w:pPr>
      <w:r>
        <w:t xml:space="preserve">Researchers must specify the crops, regions and data of interest and will be provided only with the subset of the database that is necessary </w:t>
      </w:r>
      <w:r w:rsidR="00FC35F7">
        <w:t>to address their research question(s)</w:t>
      </w:r>
      <w:r>
        <w:t>.</w:t>
      </w:r>
    </w:p>
    <w:p w14:paraId="2DE94931" w14:textId="1423E4BC" w:rsidR="00B80F90" w:rsidRDefault="00B80F90" w:rsidP="000E2401">
      <w:pPr>
        <w:pStyle w:val="ListParagraph"/>
        <w:numPr>
          <w:ilvl w:val="0"/>
          <w:numId w:val="7"/>
        </w:numPr>
        <w:spacing w:after="0" w:line="240" w:lineRule="auto"/>
      </w:pPr>
      <w:r>
        <w:t>Researchers must commit to objective and fair use of the data,</w:t>
      </w:r>
      <w:r w:rsidR="00FC35F7">
        <w:t xml:space="preserve"> and to remain objective in publications and communications of results. R</w:t>
      </w:r>
      <w:r>
        <w:t xml:space="preserve">esearch products </w:t>
      </w:r>
      <w:r w:rsidR="00FC35F7">
        <w:t xml:space="preserve">will be </w:t>
      </w:r>
      <w:r>
        <w:t>subject to review by Field to Market staff and selected peer-reviewer</w:t>
      </w:r>
      <w:r w:rsidR="00FC35F7">
        <w:t xml:space="preserve">s to ensure compliance. </w:t>
      </w:r>
    </w:p>
    <w:p w14:paraId="2F683438" w14:textId="6F5CC7AD" w:rsidR="00D61258" w:rsidRDefault="00D61258" w:rsidP="000E2401">
      <w:pPr>
        <w:pStyle w:val="ListParagraph"/>
        <w:numPr>
          <w:ilvl w:val="0"/>
          <w:numId w:val="7"/>
        </w:numPr>
        <w:spacing w:after="0" w:line="240" w:lineRule="auto"/>
      </w:pPr>
      <w:r>
        <w:t xml:space="preserve">Researchers agree to acknowledge Field to Market’s Research Database in publications resulting from </w:t>
      </w:r>
      <w:r w:rsidR="00BB1B99">
        <w:t xml:space="preserve">its </w:t>
      </w:r>
      <w:r>
        <w:t xml:space="preserve">use. </w:t>
      </w:r>
      <w:r w:rsidR="00F965D3">
        <w:t>Publications arising from analysis with the research database will not be considered Field to Market verified “claims”.</w:t>
      </w:r>
    </w:p>
    <w:p w14:paraId="41A01604" w14:textId="668C410D" w:rsidR="00D61258" w:rsidRDefault="00D61258" w:rsidP="000E2401">
      <w:pPr>
        <w:pStyle w:val="ListParagraph"/>
        <w:numPr>
          <w:ilvl w:val="0"/>
          <w:numId w:val="7"/>
        </w:numPr>
        <w:spacing w:after="0" w:line="240" w:lineRule="auto"/>
      </w:pPr>
      <w:r>
        <w:t xml:space="preserve">Researchers </w:t>
      </w:r>
      <w:r w:rsidR="00470C48">
        <w:t xml:space="preserve">granted access to the database will be considered Research Members of Field to Market, with associated member </w:t>
      </w:r>
      <w:r w:rsidR="00D90A34">
        <w:t>dues</w:t>
      </w:r>
      <w:r w:rsidR="00470C48">
        <w:t xml:space="preserve"> and </w:t>
      </w:r>
      <w:r w:rsidR="00D90A34">
        <w:t xml:space="preserve">program </w:t>
      </w:r>
      <w:r w:rsidR="00470C48">
        <w:t>contribution expectations</w:t>
      </w:r>
      <w:r w:rsidR="00D23FD0">
        <w:t xml:space="preserve"> as </w:t>
      </w:r>
      <w:r w:rsidR="00BE36A7">
        <w:t>established</w:t>
      </w:r>
      <w:r w:rsidR="00D23FD0">
        <w:t xml:space="preserve"> by the Board of Directors</w:t>
      </w:r>
      <w:r w:rsidR="00470C48">
        <w:t xml:space="preserve">. </w:t>
      </w:r>
    </w:p>
    <w:p w14:paraId="5A512465" w14:textId="7B8C5AAE" w:rsidR="000E2401" w:rsidRDefault="000E2401" w:rsidP="000E2401">
      <w:pPr>
        <w:spacing w:after="0" w:line="240" w:lineRule="auto"/>
      </w:pPr>
    </w:p>
    <w:p w14:paraId="527FCEB4" w14:textId="263B1B90" w:rsidR="000E2401" w:rsidRPr="000E2401" w:rsidRDefault="000E2401" w:rsidP="00367B70">
      <w:pPr>
        <w:pStyle w:val="Heading2"/>
      </w:pPr>
      <w:bookmarkStart w:id="10" w:name="_Toc29551105"/>
      <w:r w:rsidRPr="000E2401">
        <w:t>3.2 Review and Approval Process and Timeline</w:t>
      </w:r>
      <w:bookmarkEnd w:id="10"/>
    </w:p>
    <w:p w14:paraId="7FD728D4" w14:textId="77777777" w:rsidR="00A855F8" w:rsidRDefault="00A855F8" w:rsidP="000E2401">
      <w:pPr>
        <w:spacing w:after="0" w:line="240" w:lineRule="auto"/>
      </w:pPr>
    </w:p>
    <w:p w14:paraId="3D8F19FE" w14:textId="30607C41" w:rsidR="009A5799" w:rsidRDefault="009A5799" w:rsidP="000E2401">
      <w:pPr>
        <w:spacing w:after="0" w:line="240" w:lineRule="auto"/>
      </w:pPr>
      <w:bookmarkStart w:id="11" w:name="_Toc29551106"/>
      <w:r w:rsidRPr="00367B70">
        <w:rPr>
          <w:rStyle w:val="Heading3Char"/>
        </w:rPr>
        <w:t>Request</w:t>
      </w:r>
      <w:bookmarkEnd w:id="11"/>
      <w:r w:rsidR="00A855F8">
        <w:t xml:space="preserve">: Interested researchers will consult the data catalogue and complete Request for Database Access form. They will submit this form, along with a draft or final copy of the full research proposal that would make use of the Research Database. </w:t>
      </w:r>
    </w:p>
    <w:p w14:paraId="4753D1FA" w14:textId="77777777" w:rsidR="00A855F8" w:rsidRDefault="00A855F8" w:rsidP="000E2401">
      <w:pPr>
        <w:spacing w:after="0" w:line="240" w:lineRule="auto"/>
      </w:pPr>
    </w:p>
    <w:p w14:paraId="62D41A28" w14:textId="71DC1A44" w:rsidR="00A855F8" w:rsidRDefault="009A5799" w:rsidP="000E2401">
      <w:pPr>
        <w:spacing w:after="0" w:line="240" w:lineRule="auto"/>
      </w:pPr>
      <w:bookmarkStart w:id="12" w:name="_Toc29551107"/>
      <w:r w:rsidRPr="00367B70">
        <w:rPr>
          <w:rStyle w:val="Heading3Char"/>
        </w:rPr>
        <w:t>Review</w:t>
      </w:r>
      <w:bookmarkEnd w:id="12"/>
      <w:r w:rsidR="00A855F8">
        <w:t>: Staff will receive and review each request for completeness. It will then be sent to two members of the Science Advisory Council for review.  The reviewers will receive the application as well as the Application Evaluation form</w:t>
      </w:r>
      <w:r w:rsidR="00613C3B">
        <w:t xml:space="preserve"> </w:t>
      </w:r>
      <w:r w:rsidR="00A855F8">
        <w:t xml:space="preserve">and will be asked to complete the review within 10 days. Reviewers will be tasked specifically with evaluating how the field level data will advance research in areas of </w:t>
      </w:r>
      <w:r w:rsidR="00084C52">
        <w:t>relevance</w:t>
      </w:r>
      <w:r w:rsidR="00A855F8">
        <w:t xml:space="preserve"> for Field to Market. The reviewers will have the options to approve, decline, or request that the application be reviewed by additional experts or the full Science Advisory Council. </w:t>
      </w:r>
    </w:p>
    <w:p w14:paraId="4618C9A8" w14:textId="6928F1E0" w:rsidR="009A5799" w:rsidRDefault="00A855F8" w:rsidP="000E2401">
      <w:pPr>
        <w:spacing w:after="0" w:line="240" w:lineRule="auto"/>
      </w:pPr>
      <w:r>
        <w:t xml:space="preserve"> </w:t>
      </w:r>
    </w:p>
    <w:p w14:paraId="554ED59F" w14:textId="1B492842" w:rsidR="009A5799" w:rsidRDefault="009A5799" w:rsidP="000E2401">
      <w:pPr>
        <w:spacing w:after="0" w:line="240" w:lineRule="auto"/>
      </w:pPr>
      <w:bookmarkStart w:id="13" w:name="_Toc29551108"/>
      <w:r w:rsidRPr="00367B70">
        <w:rPr>
          <w:rStyle w:val="Heading3Char"/>
        </w:rPr>
        <w:t>Approval</w:t>
      </w:r>
      <w:r w:rsidR="00613C3B" w:rsidRPr="00367B70">
        <w:rPr>
          <w:rStyle w:val="Heading3Char"/>
        </w:rPr>
        <w:t xml:space="preserve"> and Access</w:t>
      </w:r>
      <w:bookmarkEnd w:id="13"/>
      <w:r w:rsidR="00613C3B">
        <w:rPr>
          <w:b/>
        </w:rPr>
        <w:t xml:space="preserve">: </w:t>
      </w:r>
      <w:r w:rsidR="00613C3B">
        <w:t>Once approved, Field to Market will notify the requesting researchers of the decision</w:t>
      </w:r>
      <w:r w:rsidR="00CB4CB3">
        <w:t xml:space="preserve"> and ask them to sign the Researcher Agreement form</w:t>
      </w:r>
      <w:r w:rsidR="00613C3B">
        <w:t>.</w:t>
      </w:r>
    </w:p>
    <w:p w14:paraId="53DD1C09" w14:textId="77777777" w:rsidR="00613C3B" w:rsidRDefault="00613C3B" w:rsidP="000E2401">
      <w:pPr>
        <w:spacing w:after="0" w:line="240" w:lineRule="auto"/>
      </w:pPr>
    </w:p>
    <w:p w14:paraId="46D7F8BB" w14:textId="624876BA" w:rsidR="00613C3B" w:rsidRDefault="00613C3B" w:rsidP="000E2401">
      <w:pPr>
        <w:spacing w:after="0" w:line="240" w:lineRule="auto"/>
      </w:pPr>
      <w:r>
        <w:t>If a letter of support for a proposal was requested, it will be provided by Field to Market</w:t>
      </w:r>
      <w:r w:rsidR="00150177">
        <w:t xml:space="preserve"> staff </w:t>
      </w:r>
      <w:r>
        <w:t xml:space="preserve">within one week. </w:t>
      </w:r>
    </w:p>
    <w:p w14:paraId="0CE73533" w14:textId="77777777" w:rsidR="00613C3B" w:rsidRDefault="00613C3B" w:rsidP="000E2401">
      <w:pPr>
        <w:spacing w:after="0" w:line="240" w:lineRule="auto"/>
      </w:pPr>
    </w:p>
    <w:p w14:paraId="1D2B3915" w14:textId="67D6FA84" w:rsidR="00613C3B" w:rsidRDefault="00613C3B" w:rsidP="000E2401">
      <w:pPr>
        <w:spacing w:after="0" w:line="240" w:lineRule="auto"/>
      </w:pPr>
      <w:r>
        <w:t xml:space="preserve">If the Database was requested, staff and contractors will develop and execute a custom query that meets the researchers specific request for crops, regions and years. The extracted data will then be provided to the researcher in a password protected data file. This will be done within one month of the request approval.  </w:t>
      </w:r>
    </w:p>
    <w:p w14:paraId="487BB3C5" w14:textId="77777777" w:rsidR="00613C3B" w:rsidRDefault="00613C3B" w:rsidP="000E2401">
      <w:pPr>
        <w:spacing w:after="0" w:line="240" w:lineRule="auto"/>
      </w:pPr>
    </w:p>
    <w:p w14:paraId="1A98A3C2" w14:textId="2C9ADB03" w:rsidR="00CB3649" w:rsidRDefault="009A5799" w:rsidP="000E2401">
      <w:pPr>
        <w:spacing w:after="0" w:line="240" w:lineRule="auto"/>
      </w:pPr>
      <w:bookmarkStart w:id="14" w:name="_Toc29551109"/>
      <w:r w:rsidRPr="00367B70">
        <w:rPr>
          <w:rStyle w:val="Heading3Char"/>
        </w:rPr>
        <w:lastRenderedPageBreak/>
        <w:t>Verification</w:t>
      </w:r>
      <w:bookmarkEnd w:id="14"/>
      <w:r w:rsidR="0001491F">
        <w:rPr>
          <w:b/>
        </w:rPr>
        <w:t>:</w:t>
      </w:r>
      <w:r w:rsidR="001E38AA">
        <w:rPr>
          <w:b/>
        </w:rPr>
        <w:t xml:space="preserve"> </w:t>
      </w:r>
      <w:r w:rsidR="001E38AA">
        <w:t>Approved</w:t>
      </w:r>
      <w:r w:rsidR="00084C52">
        <w:t xml:space="preserve"> R</w:t>
      </w:r>
      <w:r w:rsidR="001E38AA">
        <w:t xml:space="preserve">esearch </w:t>
      </w:r>
      <w:r w:rsidR="00084C52">
        <w:t>Members</w:t>
      </w:r>
      <w:r w:rsidR="001E38AA">
        <w:t xml:space="preserve"> will be contacted once a year with a </w:t>
      </w:r>
      <w:r w:rsidR="00CB3649">
        <w:t>request for an update on use and anticipated forthcoming publications</w:t>
      </w:r>
      <w:r w:rsidR="00084C52">
        <w:t xml:space="preserve"> and research products</w:t>
      </w:r>
      <w:r w:rsidR="00CB3649">
        <w:t xml:space="preserve">. Research results will be submitted to Field to Market for review prior to publication or presentation. </w:t>
      </w:r>
    </w:p>
    <w:p w14:paraId="5F31E720" w14:textId="77777777" w:rsidR="00CB3649" w:rsidRDefault="00CB3649" w:rsidP="000E2401">
      <w:pPr>
        <w:spacing w:after="0" w:line="240" w:lineRule="auto"/>
      </w:pPr>
    </w:p>
    <w:p w14:paraId="187CA167" w14:textId="3C654423" w:rsidR="00CB3649" w:rsidRDefault="00CB3649" w:rsidP="000E2401">
      <w:pPr>
        <w:spacing w:after="0" w:line="240" w:lineRule="auto"/>
      </w:pPr>
      <w:r>
        <w:t xml:space="preserve">Staff will receive each publication review request and send it to two members of the Science Advisory Council for review.  The reviewers will be asked to complete the review within 10 days and will be tasked specifically with evaluating whether the use of the data in the research is appropriate, and whether the results and conclusions </w:t>
      </w:r>
      <w:r w:rsidR="00BB1B99">
        <w:t>adhere</w:t>
      </w:r>
      <w:r>
        <w:t xml:space="preserve"> to the requirement for fair and objective use.  The reviewers will have the option to approve the publication, or to make editorial requests of the researchers. If any concerns are identified, they will be documented for review by the Science Advisory Council. </w:t>
      </w:r>
      <w:r w:rsidR="00E1355D">
        <w:t>If a researcher is found in violation of any part of the Researcher Agreement, legal counsel will be consulted on the appropriate next steps.</w:t>
      </w:r>
    </w:p>
    <w:p w14:paraId="7C3C5098" w14:textId="1479285A" w:rsidR="00CB3649" w:rsidRDefault="00CB3649" w:rsidP="000E2401">
      <w:pPr>
        <w:spacing w:after="0" w:line="240" w:lineRule="auto"/>
      </w:pPr>
    </w:p>
    <w:p w14:paraId="070DB57A" w14:textId="56CDCD2B" w:rsidR="0016432C" w:rsidRPr="0016432C" w:rsidRDefault="0016432C" w:rsidP="00367B70">
      <w:pPr>
        <w:pStyle w:val="Heading1"/>
      </w:pPr>
      <w:bookmarkStart w:id="15" w:name="_Toc29551110"/>
      <w:r w:rsidRPr="0016432C">
        <w:t xml:space="preserve">4. </w:t>
      </w:r>
      <w:r>
        <w:t>Dissemination and Use of Research Results</w:t>
      </w:r>
      <w:bookmarkEnd w:id="15"/>
      <w:r>
        <w:t xml:space="preserve"> </w:t>
      </w:r>
      <w:r w:rsidRPr="0016432C">
        <w:t xml:space="preserve"> </w:t>
      </w:r>
    </w:p>
    <w:p w14:paraId="67D7C6EA" w14:textId="77777777" w:rsidR="00084C52" w:rsidRDefault="00084C52" w:rsidP="000E2401">
      <w:pPr>
        <w:spacing w:after="0" w:line="240" w:lineRule="auto"/>
      </w:pPr>
    </w:p>
    <w:p w14:paraId="70226708" w14:textId="6D8EE2CF" w:rsidR="005450D1" w:rsidRDefault="00084C52" w:rsidP="000E2401">
      <w:pPr>
        <w:spacing w:after="0" w:line="240" w:lineRule="auto"/>
      </w:pPr>
      <w:r>
        <w:t>The primary</w:t>
      </w:r>
      <w:r w:rsidR="0016432C">
        <w:t xml:space="preserve"> objective</w:t>
      </w:r>
      <w:r>
        <w:t xml:space="preserve">s of the Research Database are to </w:t>
      </w:r>
      <w:r w:rsidR="0016432C">
        <w:t xml:space="preserve">develop stronger collaborations with the scientific community </w:t>
      </w:r>
      <w:r>
        <w:t>and facilitate additional research in scientific areas</w:t>
      </w:r>
      <w:r w:rsidR="0016432C">
        <w:t xml:space="preserve"> that are relevant to Field to Market program development</w:t>
      </w:r>
      <w:r>
        <w:t xml:space="preserve"> and implementation</w:t>
      </w:r>
      <w:r w:rsidR="0016432C">
        <w:t xml:space="preserve">. </w:t>
      </w:r>
      <w:r>
        <w:t>Research communications and relevant f</w:t>
      </w:r>
      <w:r w:rsidR="0016432C">
        <w:t xml:space="preserve">indings will be communicated to the relevant Field to Market staff and Committees and will be used by the Science Advisory Council in periodic assessments of research gaps in sustainable agriculture. In addition, a </w:t>
      </w:r>
      <w:r w:rsidR="00E1355D">
        <w:t xml:space="preserve">public-facing web page </w:t>
      </w:r>
      <w:r w:rsidR="00150177">
        <w:t xml:space="preserve">on the Field to Market website </w:t>
      </w:r>
      <w:r w:rsidR="00E1355D">
        <w:t xml:space="preserve">will be developed that links to all the publications and presentations arising from use of the Research Database. </w:t>
      </w:r>
    </w:p>
    <w:p w14:paraId="062D1DB6" w14:textId="6133EA58" w:rsidR="005450D1" w:rsidRDefault="005450D1" w:rsidP="000E2401">
      <w:pPr>
        <w:spacing w:after="0" w:line="240" w:lineRule="auto"/>
      </w:pPr>
    </w:p>
    <w:p w14:paraId="1FB22A88" w14:textId="45B6A1C7" w:rsidR="005450D1" w:rsidRDefault="005450D1" w:rsidP="000E2401">
      <w:pPr>
        <w:spacing w:after="0" w:line="240" w:lineRule="auto"/>
      </w:pPr>
    </w:p>
    <w:p w14:paraId="47BCC297" w14:textId="77777777" w:rsidR="005450D1" w:rsidRDefault="005450D1" w:rsidP="000E2401">
      <w:pPr>
        <w:spacing w:after="0" w:line="240" w:lineRule="auto"/>
      </w:pPr>
    </w:p>
    <w:p w14:paraId="771494E4" w14:textId="3F8F72B2" w:rsidR="001671A6" w:rsidRDefault="001671A6" w:rsidP="00367B70">
      <w:pPr>
        <w:pStyle w:val="Heading1"/>
      </w:pPr>
      <w:bookmarkStart w:id="16" w:name="_Toc29551111"/>
      <w:r w:rsidRPr="001671A6">
        <w:t xml:space="preserve">5. </w:t>
      </w:r>
      <w:r>
        <w:t xml:space="preserve">Review, Approval and Agreement </w:t>
      </w:r>
      <w:r w:rsidRPr="001671A6">
        <w:t>Forms</w:t>
      </w:r>
      <w:bookmarkEnd w:id="16"/>
      <w:r w:rsidRPr="001671A6">
        <w:t xml:space="preserve"> </w:t>
      </w:r>
    </w:p>
    <w:p w14:paraId="7D2FE45C" w14:textId="77830E39" w:rsidR="001671A6" w:rsidRPr="001671A6" w:rsidRDefault="001671A6" w:rsidP="000E2401">
      <w:pPr>
        <w:spacing w:after="0" w:line="240" w:lineRule="auto"/>
      </w:pPr>
      <w:r>
        <w:t>The following forms have been developed to guide the review and approval process outlined in section 3 above.</w:t>
      </w:r>
    </w:p>
    <w:p w14:paraId="40BD771D" w14:textId="77777777" w:rsidR="001671A6" w:rsidRDefault="001671A6">
      <w:pPr>
        <w:rPr>
          <w:b/>
        </w:rPr>
      </w:pPr>
      <w:r>
        <w:rPr>
          <w:b/>
        </w:rPr>
        <w:br w:type="page"/>
      </w:r>
    </w:p>
    <w:p w14:paraId="58BD44D2" w14:textId="2FCF5A06" w:rsidR="001671A6" w:rsidRPr="007C3D0C" w:rsidRDefault="001671A6" w:rsidP="001671A6">
      <w:pPr>
        <w:spacing w:after="0" w:line="240" w:lineRule="auto"/>
        <w:rPr>
          <w:b/>
        </w:rPr>
      </w:pPr>
      <w:r w:rsidRPr="00955EEF">
        <w:rPr>
          <w:b/>
        </w:rPr>
        <w:lastRenderedPageBreak/>
        <w:t xml:space="preserve">Field to Market Database for Scientific Research </w:t>
      </w:r>
      <w:r>
        <w:rPr>
          <w:b/>
        </w:rPr>
        <w:t>– Application for Research Use</w:t>
      </w:r>
    </w:p>
    <w:p w14:paraId="700623DF" w14:textId="77777777" w:rsidR="001671A6" w:rsidRDefault="001671A6" w:rsidP="001671A6">
      <w:pPr>
        <w:spacing w:after="0" w:line="240" w:lineRule="auto"/>
      </w:pPr>
    </w:p>
    <w:p w14:paraId="369B1E52" w14:textId="77777777" w:rsidR="001671A6" w:rsidRDefault="001671A6" w:rsidP="001671A6">
      <w:pPr>
        <w:spacing w:after="0" w:line="240" w:lineRule="auto"/>
        <w:rPr>
          <w:i/>
        </w:rPr>
      </w:pPr>
      <w:r>
        <w:rPr>
          <w:i/>
        </w:rPr>
        <w:t xml:space="preserve">For any questions prior to application, please contact </w:t>
      </w:r>
      <w:hyperlink r:id="rId8" w:history="1">
        <w:r w:rsidRPr="00FA7FED">
          <w:rPr>
            <w:rStyle w:val="Hyperlink"/>
            <w:i/>
          </w:rPr>
          <w:t>database@fieldtomarket.org</w:t>
        </w:r>
      </w:hyperlink>
      <w:r>
        <w:rPr>
          <w:i/>
        </w:rPr>
        <w:t>. Please submit a copy of the draft proposal (for a letter of support) or final approved proposal with this form</w:t>
      </w:r>
      <w:r w:rsidRPr="00B02268">
        <w:rPr>
          <w:i/>
        </w:rPr>
        <w:t xml:space="preserve"> </w:t>
      </w:r>
      <w:r>
        <w:rPr>
          <w:i/>
        </w:rPr>
        <w:t>and allow up to three weeks for a response.</w:t>
      </w:r>
    </w:p>
    <w:p w14:paraId="77E6F073" w14:textId="77777777" w:rsidR="001671A6" w:rsidRDefault="001671A6" w:rsidP="001671A6">
      <w:pPr>
        <w:spacing w:after="0" w:line="240" w:lineRule="auto"/>
        <w:rPr>
          <w:i/>
        </w:rPr>
      </w:pPr>
      <w:r>
        <w:rPr>
          <w:i/>
        </w:rPr>
        <w:t xml:space="preserve"> </w:t>
      </w:r>
    </w:p>
    <w:p w14:paraId="71A3629C" w14:textId="77777777" w:rsidR="001671A6" w:rsidRPr="00216C1E" w:rsidRDefault="001671A6" w:rsidP="001671A6">
      <w:pPr>
        <w:spacing w:after="0" w:line="240" w:lineRule="auto"/>
        <w:rPr>
          <w:i/>
        </w:rPr>
      </w:pPr>
      <w:r>
        <w:rPr>
          <w:i/>
        </w:rPr>
        <w:t xml:space="preserve">Submit to: </w:t>
      </w:r>
      <w:hyperlink r:id="rId9" w:history="1">
        <w:r w:rsidRPr="00FA7FED">
          <w:rPr>
            <w:rStyle w:val="Hyperlink"/>
            <w:i/>
          </w:rPr>
          <w:t>database@fieldtomarket.org</w:t>
        </w:r>
      </w:hyperlink>
      <w:r>
        <w:rPr>
          <w:i/>
        </w:rPr>
        <w:t xml:space="preserve"> </w:t>
      </w:r>
    </w:p>
    <w:p w14:paraId="240AFE2C" w14:textId="77777777" w:rsidR="001671A6" w:rsidRDefault="001671A6" w:rsidP="001671A6">
      <w:pPr>
        <w:spacing w:after="0" w:line="240" w:lineRule="auto"/>
      </w:pPr>
    </w:p>
    <w:p w14:paraId="54C5AF6E" w14:textId="73B77C07" w:rsidR="001671A6" w:rsidRDefault="00B76DF0" w:rsidP="001671A6">
      <w:pPr>
        <w:spacing w:after="0" w:line="240" w:lineRule="auto"/>
      </w:pPr>
      <w:r>
        <w:t xml:space="preserve">1. </w:t>
      </w:r>
      <w:r w:rsidR="00BB1B99">
        <w:t xml:space="preserve">Principal </w:t>
      </w:r>
      <w:r w:rsidR="001671A6">
        <w:t>investigator:</w:t>
      </w:r>
    </w:p>
    <w:p w14:paraId="611E2016" w14:textId="77777777" w:rsidR="00B76DF0" w:rsidRDefault="00B76DF0" w:rsidP="001671A6">
      <w:pPr>
        <w:spacing w:after="0" w:line="240" w:lineRule="auto"/>
      </w:pPr>
    </w:p>
    <w:p w14:paraId="3EE7F9CF" w14:textId="084C5723" w:rsidR="001671A6" w:rsidRDefault="00B76DF0" w:rsidP="001671A6">
      <w:pPr>
        <w:spacing w:after="0" w:line="240" w:lineRule="auto"/>
      </w:pPr>
      <w:r>
        <w:t xml:space="preserve">2. </w:t>
      </w:r>
      <w:r w:rsidR="001671A6">
        <w:t>Collaborators:</w:t>
      </w:r>
    </w:p>
    <w:p w14:paraId="646754C9" w14:textId="77777777" w:rsidR="001671A6" w:rsidRDefault="001671A6" w:rsidP="001671A6">
      <w:pPr>
        <w:spacing w:after="0" w:line="240" w:lineRule="auto"/>
      </w:pPr>
    </w:p>
    <w:p w14:paraId="6B2C9402" w14:textId="4A030D18" w:rsidR="001671A6" w:rsidRDefault="00B76DF0" w:rsidP="001671A6">
      <w:pPr>
        <w:spacing w:after="0" w:line="240" w:lineRule="auto"/>
      </w:pPr>
      <w:r>
        <w:t xml:space="preserve">3. </w:t>
      </w:r>
      <w:r w:rsidR="001671A6">
        <w:t>Project title:</w:t>
      </w:r>
    </w:p>
    <w:p w14:paraId="79382C09" w14:textId="7AFE5877" w:rsidR="00B76DF0" w:rsidRDefault="00B76DF0" w:rsidP="001671A6">
      <w:pPr>
        <w:spacing w:after="0" w:line="240" w:lineRule="auto"/>
      </w:pPr>
    </w:p>
    <w:p w14:paraId="0A94CF89" w14:textId="11717505" w:rsidR="00B76DF0" w:rsidRDefault="00B76DF0" w:rsidP="001671A6">
      <w:pPr>
        <w:spacing w:after="0" w:line="240" w:lineRule="auto"/>
      </w:pPr>
      <w:r>
        <w:t>4. Project Abstract/Summary:</w:t>
      </w:r>
    </w:p>
    <w:p w14:paraId="28370DA2" w14:textId="77777777" w:rsidR="001671A6" w:rsidRDefault="001671A6" w:rsidP="001671A6">
      <w:pPr>
        <w:spacing w:after="0" w:line="240" w:lineRule="auto"/>
      </w:pPr>
    </w:p>
    <w:p w14:paraId="6312D1E5" w14:textId="630AB86B" w:rsidR="001671A6" w:rsidRDefault="00B76DF0" w:rsidP="001671A6">
      <w:pPr>
        <w:spacing w:after="0" w:line="240" w:lineRule="auto"/>
      </w:pPr>
      <w:r>
        <w:t xml:space="preserve">5. </w:t>
      </w:r>
      <w:r w:rsidR="001671A6">
        <w:t>Funding Agency</w:t>
      </w:r>
      <w:r w:rsidR="00150177">
        <w:t>/Organization</w:t>
      </w:r>
      <w:r w:rsidR="001671A6">
        <w:t xml:space="preserve">: </w:t>
      </w:r>
    </w:p>
    <w:p w14:paraId="640B3A6C" w14:textId="77777777" w:rsidR="001671A6" w:rsidRDefault="001671A6" w:rsidP="001671A6">
      <w:pPr>
        <w:spacing w:after="0" w:line="240" w:lineRule="auto"/>
      </w:pPr>
      <w:r>
        <w:t xml:space="preserve">Has funding been secured? </w:t>
      </w:r>
    </w:p>
    <w:p w14:paraId="1DCD2138" w14:textId="77777777" w:rsidR="001671A6" w:rsidRDefault="001671A6" w:rsidP="001671A6">
      <w:pPr>
        <w:spacing w:after="0" w:line="240" w:lineRule="auto"/>
      </w:pPr>
      <w:r>
        <w:t>Do you require a letter of support for a proposal?</w:t>
      </w:r>
    </w:p>
    <w:p w14:paraId="61802EF8" w14:textId="77777777" w:rsidR="001671A6" w:rsidRDefault="001671A6" w:rsidP="001671A6">
      <w:pPr>
        <w:spacing w:after="0" w:line="240" w:lineRule="auto"/>
      </w:pPr>
      <w:r>
        <w:t>Does the funding request include support for Field to Market?</w:t>
      </w:r>
    </w:p>
    <w:p w14:paraId="0D96C0D4" w14:textId="77777777" w:rsidR="001671A6" w:rsidRDefault="001671A6" w:rsidP="001671A6">
      <w:pPr>
        <w:spacing w:after="0" w:line="240" w:lineRule="auto"/>
      </w:pPr>
    </w:p>
    <w:p w14:paraId="6B704B99" w14:textId="1C74867C" w:rsidR="001671A6" w:rsidRDefault="00B76DF0" w:rsidP="001671A6">
      <w:pPr>
        <w:spacing w:after="0" w:line="240" w:lineRule="auto"/>
      </w:pPr>
      <w:r>
        <w:t xml:space="preserve">6. </w:t>
      </w:r>
      <w:r w:rsidR="001671A6">
        <w:t>Data Request</w:t>
      </w:r>
      <w:r>
        <w:t xml:space="preserve"> Details</w:t>
      </w:r>
    </w:p>
    <w:p w14:paraId="4E110A77" w14:textId="0CCFC02E" w:rsidR="001671A6" w:rsidRDefault="001671A6" w:rsidP="001671A6">
      <w:pPr>
        <w:spacing w:after="0" w:line="240" w:lineRule="auto"/>
        <w:rPr>
          <w:i/>
        </w:rPr>
      </w:pPr>
      <w:r>
        <w:rPr>
          <w:i/>
        </w:rPr>
        <w:t xml:space="preserve">Please consult the annual data inventory at xxxx.fieldtomarket.org for currently available data and specify the region, </w:t>
      </w:r>
      <w:proofErr w:type="gramStart"/>
      <w:r>
        <w:rPr>
          <w:i/>
        </w:rPr>
        <w:t>crops</w:t>
      </w:r>
      <w:proofErr w:type="gramEnd"/>
      <w:r>
        <w:rPr>
          <w:i/>
        </w:rPr>
        <w:t xml:space="preserve"> and years </w:t>
      </w:r>
      <w:r w:rsidR="00BB1B99">
        <w:rPr>
          <w:i/>
        </w:rPr>
        <w:t xml:space="preserve">to which </w:t>
      </w:r>
      <w:r>
        <w:rPr>
          <w:i/>
        </w:rPr>
        <w:t>you are requesting access.</w:t>
      </w:r>
    </w:p>
    <w:p w14:paraId="7ECB67FE" w14:textId="77777777" w:rsidR="001671A6" w:rsidRDefault="001671A6" w:rsidP="001671A6">
      <w:pPr>
        <w:spacing w:after="0" w:line="240" w:lineRule="auto"/>
        <w:rPr>
          <w:i/>
        </w:rPr>
      </w:pPr>
    </w:p>
    <w:p w14:paraId="5C6189A3" w14:textId="6E15AAC2" w:rsidR="001671A6" w:rsidRDefault="001671A6" w:rsidP="001671A6">
      <w:pPr>
        <w:spacing w:after="0" w:line="240" w:lineRule="auto"/>
      </w:pPr>
      <w:r>
        <w:t xml:space="preserve">Description of research questions </w:t>
      </w:r>
      <w:r w:rsidR="00B76DF0">
        <w:t xml:space="preserve">that this specific </w:t>
      </w:r>
      <w:r>
        <w:t xml:space="preserve">data </w:t>
      </w:r>
      <w:r w:rsidR="00B76DF0">
        <w:t xml:space="preserve">set </w:t>
      </w:r>
      <w:r>
        <w:t>will be used to inform:</w:t>
      </w:r>
    </w:p>
    <w:p w14:paraId="4289BF00" w14:textId="77777777" w:rsidR="001671A6" w:rsidRDefault="001671A6" w:rsidP="001671A6">
      <w:pPr>
        <w:spacing w:after="0" w:line="240" w:lineRule="auto"/>
      </w:pPr>
    </w:p>
    <w:p w14:paraId="39712B4E" w14:textId="77777777" w:rsidR="001671A6" w:rsidRDefault="001671A6" w:rsidP="001671A6">
      <w:pPr>
        <w:spacing w:after="0" w:line="240" w:lineRule="auto"/>
      </w:pPr>
      <w:r>
        <w:t>Description of how the data will be analyzed, and other data sources to be used in the project:</w:t>
      </w:r>
    </w:p>
    <w:p w14:paraId="4597340A" w14:textId="77777777" w:rsidR="001671A6" w:rsidRDefault="001671A6" w:rsidP="001671A6">
      <w:pPr>
        <w:spacing w:after="0" w:line="240" w:lineRule="auto"/>
      </w:pPr>
    </w:p>
    <w:p w14:paraId="54B44244" w14:textId="09C3949B" w:rsidR="001671A6" w:rsidRDefault="00B76DF0" w:rsidP="001671A6">
      <w:pPr>
        <w:spacing w:after="0" w:line="240" w:lineRule="auto"/>
      </w:pPr>
      <w:r>
        <w:t xml:space="preserve">How will this research </w:t>
      </w:r>
      <w:r>
        <w:rPr>
          <w:bCs/>
        </w:rPr>
        <w:t xml:space="preserve">advance </w:t>
      </w:r>
      <w:r>
        <w:rPr>
          <w:bCs/>
        </w:rPr>
        <w:t>understanding</w:t>
      </w:r>
      <w:r>
        <w:rPr>
          <w:bCs/>
        </w:rPr>
        <w:t xml:space="preserve"> o</w:t>
      </w:r>
      <w:r>
        <w:rPr>
          <w:bCs/>
        </w:rPr>
        <w:t>f</w:t>
      </w:r>
      <w:r>
        <w:rPr>
          <w:bCs/>
        </w:rPr>
        <w:t xml:space="preserve"> one or more of the environmental outcomes in Field to Market’s </w:t>
      </w:r>
      <w:proofErr w:type="gramStart"/>
      <w:r>
        <w:rPr>
          <w:bCs/>
        </w:rPr>
        <w:t>program</w:t>
      </w:r>
      <w:r w:rsidR="001671A6">
        <w:t>:</w:t>
      </w:r>
      <w:proofErr w:type="gramEnd"/>
    </w:p>
    <w:p w14:paraId="225F145B" w14:textId="77777777" w:rsidR="001671A6" w:rsidRDefault="001671A6" w:rsidP="001671A6">
      <w:pPr>
        <w:spacing w:after="0" w:line="240" w:lineRule="auto"/>
      </w:pPr>
    </w:p>
    <w:p w14:paraId="349C9EE2" w14:textId="77777777" w:rsidR="001671A6" w:rsidRDefault="001671A6" w:rsidP="001671A6">
      <w:pPr>
        <w:spacing w:after="0" w:line="240" w:lineRule="auto"/>
      </w:pPr>
    </w:p>
    <w:p w14:paraId="778803F0" w14:textId="22C4BFDE" w:rsidR="001671A6" w:rsidRDefault="00B76DF0" w:rsidP="001671A6">
      <w:pPr>
        <w:spacing w:after="0" w:line="240" w:lineRule="auto"/>
      </w:pPr>
      <w:r>
        <w:t xml:space="preserve">7. </w:t>
      </w:r>
      <w:r w:rsidR="001671A6">
        <w:t xml:space="preserve">Have you </w:t>
      </w:r>
      <w:proofErr w:type="gramStart"/>
      <w:r w:rsidR="001671A6">
        <w:t>read</w:t>
      </w:r>
      <w:proofErr w:type="gramEnd"/>
      <w:r w:rsidR="001671A6">
        <w:t xml:space="preserve"> and do you accept the Field to Market Data Privacy Policy?</w:t>
      </w:r>
    </w:p>
    <w:p w14:paraId="380C0519" w14:textId="77777777" w:rsidR="001671A6" w:rsidRDefault="001671A6" w:rsidP="001671A6">
      <w:pPr>
        <w:spacing w:after="0" w:line="240" w:lineRule="auto"/>
        <w:rPr>
          <w:i/>
        </w:rPr>
      </w:pPr>
      <w:r>
        <w:rPr>
          <w:i/>
        </w:rPr>
        <w:t>Link</w:t>
      </w:r>
    </w:p>
    <w:p w14:paraId="402C741D" w14:textId="77777777" w:rsidR="001671A6" w:rsidRPr="00163AFC" w:rsidRDefault="001671A6" w:rsidP="001671A6">
      <w:pPr>
        <w:spacing w:after="0" w:line="240" w:lineRule="auto"/>
        <w:rPr>
          <w:i/>
        </w:rPr>
      </w:pPr>
    </w:p>
    <w:p w14:paraId="046F42D2" w14:textId="303DEFAB" w:rsidR="001671A6" w:rsidRDefault="00B76DF0" w:rsidP="001671A6">
      <w:pPr>
        <w:spacing w:after="0" w:line="240" w:lineRule="auto"/>
      </w:pPr>
      <w:r>
        <w:t xml:space="preserve">8. </w:t>
      </w:r>
      <w:r w:rsidR="001671A6">
        <w:t>Have you read and agreed to the Researcher Agreement for use of this database?</w:t>
      </w:r>
    </w:p>
    <w:p w14:paraId="3B63344D" w14:textId="77777777" w:rsidR="001671A6" w:rsidRPr="00163AFC" w:rsidRDefault="001671A6" w:rsidP="001671A6">
      <w:pPr>
        <w:spacing w:after="0" w:line="240" w:lineRule="auto"/>
        <w:rPr>
          <w:i/>
        </w:rPr>
      </w:pPr>
      <w:r w:rsidRPr="00163AFC">
        <w:rPr>
          <w:i/>
        </w:rPr>
        <w:t>Link</w:t>
      </w:r>
    </w:p>
    <w:p w14:paraId="67DA48C9" w14:textId="77777777" w:rsidR="001671A6" w:rsidRPr="007C3D0C" w:rsidRDefault="001671A6" w:rsidP="001671A6">
      <w:pPr>
        <w:spacing w:after="0" w:line="240" w:lineRule="auto"/>
      </w:pPr>
    </w:p>
    <w:p w14:paraId="3C27268E" w14:textId="77777777" w:rsidR="001671A6" w:rsidRDefault="001671A6" w:rsidP="001671A6">
      <w:r>
        <w:br w:type="page"/>
      </w:r>
    </w:p>
    <w:p w14:paraId="44FEDFC4" w14:textId="77777777" w:rsidR="001671A6" w:rsidRDefault="001671A6" w:rsidP="001671A6">
      <w:pPr>
        <w:spacing w:after="0" w:line="240" w:lineRule="auto"/>
        <w:rPr>
          <w:b/>
        </w:rPr>
      </w:pPr>
      <w:r w:rsidRPr="00955EEF">
        <w:rPr>
          <w:b/>
        </w:rPr>
        <w:lastRenderedPageBreak/>
        <w:t xml:space="preserve">Field to Market Database for Scientific Research </w:t>
      </w:r>
      <w:r>
        <w:rPr>
          <w:b/>
        </w:rPr>
        <w:t>– Application Evaluation</w:t>
      </w:r>
    </w:p>
    <w:p w14:paraId="00DB354E" w14:textId="77777777" w:rsidR="001671A6" w:rsidRDefault="001671A6" w:rsidP="001671A6">
      <w:pPr>
        <w:spacing w:after="0" w:line="240" w:lineRule="auto"/>
        <w:rPr>
          <w:b/>
        </w:rPr>
      </w:pPr>
    </w:p>
    <w:p w14:paraId="74988F4E" w14:textId="77777777" w:rsidR="001671A6" w:rsidRPr="00EC300D" w:rsidRDefault="001671A6" w:rsidP="001671A6">
      <w:pPr>
        <w:spacing w:after="0" w:line="240" w:lineRule="auto"/>
        <w:rPr>
          <w:i/>
        </w:rPr>
      </w:pPr>
      <w:r w:rsidRPr="00EC300D">
        <w:rPr>
          <w:i/>
        </w:rPr>
        <w:t>For use by the Science Advisory Council reviewers</w:t>
      </w:r>
    </w:p>
    <w:p w14:paraId="1BBE965B" w14:textId="77777777" w:rsidR="001671A6" w:rsidRDefault="001671A6" w:rsidP="001671A6">
      <w:pPr>
        <w:spacing w:after="0" w:line="240" w:lineRule="auto"/>
        <w:rPr>
          <w:b/>
        </w:rPr>
      </w:pPr>
    </w:p>
    <w:p w14:paraId="799AD92D" w14:textId="77777777" w:rsidR="001671A6" w:rsidRDefault="001671A6" w:rsidP="001671A6">
      <w:pPr>
        <w:spacing w:after="0" w:line="240" w:lineRule="auto"/>
      </w:pPr>
      <w:r>
        <w:t>Is the application complete?</w:t>
      </w:r>
    </w:p>
    <w:p w14:paraId="448A956C" w14:textId="77777777" w:rsidR="001671A6" w:rsidRDefault="001671A6" w:rsidP="001671A6">
      <w:pPr>
        <w:spacing w:after="0" w:line="240" w:lineRule="auto"/>
      </w:pPr>
    </w:p>
    <w:p w14:paraId="139336AA" w14:textId="77777777" w:rsidR="001671A6" w:rsidRDefault="001671A6" w:rsidP="001671A6">
      <w:pPr>
        <w:spacing w:after="0" w:line="240" w:lineRule="auto"/>
      </w:pPr>
      <w:r>
        <w:t>Does the application require user contact information for social science research?</w:t>
      </w:r>
    </w:p>
    <w:p w14:paraId="11A4D6DA" w14:textId="77777777" w:rsidR="001671A6" w:rsidRDefault="001671A6" w:rsidP="001671A6">
      <w:pPr>
        <w:spacing w:after="0" w:line="240" w:lineRule="auto"/>
      </w:pPr>
    </w:p>
    <w:p w14:paraId="7BD31A6B" w14:textId="77777777" w:rsidR="001671A6" w:rsidRPr="00EC300D" w:rsidRDefault="001671A6" w:rsidP="001671A6">
      <w:pPr>
        <w:spacing w:after="0" w:line="240" w:lineRule="auto"/>
      </w:pPr>
      <w:r>
        <w:t>Please evaluate for the following criteria:</w:t>
      </w:r>
    </w:p>
    <w:p w14:paraId="6CA98809" w14:textId="77777777" w:rsidR="001671A6" w:rsidRDefault="001671A6" w:rsidP="001671A6">
      <w:pPr>
        <w:spacing w:after="0" w:line="240" w:lineRule="auto"/>
        <w:rPr>
          <w:b/>
        </w:rPr>
      </w:pPr>
    </w:p>
    <w:p w14:paraId="3ED4A334" w14:textId="3E093037" w:rsidR="001671A6" w:rsidRDefault="001671A6" w:rsidP="001671A6">
      <w:pPr>
        <w:pStyle w:val="ListParagraph"/>
        <w:numPr>
          <w:ilvl w:val="0"/>
          <w:numId w:val="7"/>
        </w:numPr>
        <w:spacing w:after="0" w:line="240" w:lineRule="auto"/>
      </w:pPr>
      <w:r>
        <w:t xml:space="preserve">Has the research received funding from an </w:t>
      </w:r>
      <w:r w:rsidR="00150177">
        <w:t>educational, non-profit, governmental, farmer-supported or philanthropic organization that requires dissemination of research results to the public</w:t>
      </w:r>
      <w:r>
        <w:t xml:space="preserve">? </w:t>
      </w:r>
    </w:p>
    <w:p w14:paraId="7E85C4F3" w14:textId="77777777" w:rsidR="001671A6" w:rsidRDefault="001671A6" w:rsidP="001671A6">
      <w:pPr>
        <w:pStyle w:val="ListParagraph"/>
        <w:spacing w:after="0" w:line="240" w:lineRule="auto"/>
        <w:ind w:left="766"/>
      </w:pPr>
    </w:p>
    <w:p w14:paraId="6CE18DEB" w14:textId="77777777" w:rsidR="001671A6" w:rsidRDefault="001671A6" w:rsidP="001671A6">
      <w:pPr>
        <w:pStyle w:val="ListParagraph"/>
        <w:numPr>
          <w:ilvl w:val="0"/>
          <w:numId w:val="7"/>
        </w:numPr>
        <w:spacing w:after="0" w:line="240" w:lineRule="auto"/>
      </w:pPr>
      <w:r>
        <w:t>Does the research focus on elements of interest to the Field to Market program? Indicate what specifically is of value to the program:</w:t>
      </w:r>
    </w:p>
    <w:p w14:paraId="240E6317" w14:textId="77777777" w:rsidR="001671A6" w:rsidRDefault="001671A6" w:rsidP="001671A6">
      <w:pPr>
        <w:spacing w:after="0" w:line="240" w:lineRule="auto"/>
      </w:pPr>
    </w:p>
    <w:p w14:paraId="56FC206D" w14:textId="5EE6ABFB" w:rsidR="001671A6" w:rsidRDefault="001671A6" w:rsidP="001671A6">
      <w:pPr>
        <w:pStyle w:val="ListParagraph"/>
        <w:numPr>
          <w:ilvl w:val="0"/>
          <w:numId w:val="7"/>
        </w:numPr>
        <w:spacing w:after="0" w:line="240" w:lineRule="auto"/>
      </w:pPr>
      <w:r>
        <w:t>Does the research adhere to the no</w:t>
      </w:r>
      <w:r w:rsidR="00150177">
        <w:t xml:space="preserve"> </w:t>
      </w:r>
      <w:r>
        <w:t>commercial use requirement?</w:t>
      </w:r>
    </w:p>
    <w:p w14:paraId="2174E2D8" w14:textId="77777777" w:rsidR="001671A6" w:rsidRDefault="001671A6" w:rsidP="001671A6">
      <w:pPr>
        <w:pStyle w:val="ListParagraph"/>
      </w:pPr>
    </w:p>
    <w:p w14:paraId="1C2F4BDE" w14:textId="77777777" w:rsidR="001671A6" w:rsidRDefault="001671A6" w:rsidP="001671A6">
      <w:pPr>
        <w:pStyle w:val="ListParagraph"/>
        <w:numPr>
          <w:ilvl w:val="0"/>
          <w:numId w:val="7"/>
        </w:numPr>
        <w:spacing w:after="0" w:line="240" w:lineRule="auto"/>
      </w:pPr>
      <w:r>
        <w:t>Does the research adhere to the fair-use requirement?</w:t>
      </w:r>
    </w:p>
    <w:p w14:paraId="5D7E3D7E" w14:textId="77777777" w:rsidR="001671A6" w:rsidRDefault="001671A6" w:rsidP="001671A6">
      <w:pPr>
        <w:pStyle w:val="ListParagraph"/>
      </w:pPr>
    </w:p>
    <w:p w14:paraId="4F09ED4E" w14:textId="77777777" w:rsidR="001671A6" w:rsidRDefault="001671A6" w:rsidP="001671A6">
      <w:pPr>
        <w:pStyle w:val="ListParagraph"/>
        <w:numPr>
          <w:ilvl w:val="0"/>
          <w:numId w:val="7"/>
        </w:numPr>
        <w:spacing w:after="0" w:line="240" w:lineRule="auto"/>
      </w:pPr>
      <w:r>
        <w:t>Does the application identify the specific data request and articulate how the data will advance the research?</w:t>
      </w:r>
    </w:p>
    <w:p w14:paraId="4AE19DB4" w14:textId="77777777" w:rsidR="001671A6" w:rsidRDefault="001671A6" w:rsidP="001671A6">
      <w:pPr>
        <w:pStyle w:val="ListParagraph"/>
      </w:pPr>
    </w:p>
    <w:p w14:paraId="4C6BF076" w14:textId="77777777" w:rsidR="001671A6" w:rsidRDefault="001671A6" w:rsidP="001671A6">
      <w:pPr>
        <w:spacing w:after="0" w:line="240" w:lineRule="auto"/>
      </w:pPr>
      <w:r>
        <w:t>Indicate any concerns with this application:</w:t>
      </w:r>
    </w:p>
    <w:p w14:paraId="63F4B230" w14:textId="77777777" w:rsidR="001671A6" w:rsidRDefault="001671A6" w:rsidP="001671A6">
      <w:pPr>
        <w:spacing w:after="0" w:line="240" w:lineRule="auto"/>
      </w:pPr>
    </w:p>
    <w:p w14:paraId="3D64B4AD" w14:textId="77777777" w:rsidR="001671A6" w:rsidRDefault="001671A6" w:rsidP="001671A6">
      <w:pPr>
        <w:spacing w:after="0" w:line="240" w:lineRule="auto"/>
      </w:pPr>
      <w:r>
        <w:t xml:space="preserve">Is additional review by subject matter experts or the Science Advisory Council necessary? </w:t>
      </w:r>
    </w:p>
    <w:p w14:paraId="5B743780" w14:textId="77777777" w:rsidR="001671A6" w:rsidRDefault="001671A6" w:rsidP="001671A6">
      <w:pPr>
        <w:spacing w:after="0" w:line="240" w:lineRule="auto"/>
      </w:pPr>
    </w:p>
    <w:p w14:paraId="1481FD7F" w14:textId="77777777" w:rsidR="001671A6" w:rsidRDefault="001671A6" w:rsidP="001671A6">
      <w:pPr>
        <w:spacing w:after="0" w:line="240" w:lineRule="auto"/>
      </w:pPr>
      <w:r>
        <w:t>Do you recommend this application for the data access requested?</w:t>
      </w:r>
    </w:p>
    <w:p w14:paraId="59E6BC5D" w14:textId="77777777" w:rsidR="001671A6" w:rsidRDefault="001671A6" w:rsidP="001671A6">
      <w:pPr>
        <w:spacing w:after="0" w:line="240" w:lineRule="auto"/>
      </w:pPr>
    </w:p>
    <w:p w14:paraId="03D523B7" w14:textId="77777777" w:rsidR="001671A6" w:rsidRDefault="001671A6" w:rsidP="001671A6">
      <w:pPr>
        <w:pStyle w:val="ListParagraph"/>
      </w:pPr>
    </w:p>
    <w:p w14:paraId="22C7D47C" w14:textId="77777777" w:rsidR="001671A6" w:rsidRDefault="001671A6" w:rsidP="001671A6">
      <w:r>
        <w:br w:type="page"/>
      </w:r>
    </w:p>
    <w:p w14:paraId="672F6AF1" w14:textId="77777777" w:rsidR="001671A6" w:rsidRDefault="001671A6" w:rsidP="001671A6">
      <w:pPr>
        <w:spacing w:after="0" w:line="240" w:lineRule="auto"/>
      </w:pPr>
      <w:r w:rsidRPr="00955EEF">
        <w:rPr>
          <w:b/>
        </w:rPr>
        <w:lastRenderedPageBreak/>
        <w:t>Field to Market Database for Scientific Research</w:t>
      </w:r>
      <w:r>
        <w:rPr>
          <w:b/>
        </w:rPr>
        <w:t xml:space="preserve"> – Researcher Agreement</w:t>
      </w:r>
    </w:p>
    <w:p w14:paraId="21268DD9" w14:textId="77777777" w:rsidR="001671A6" w:rsidRDefault="001671A6" w:rsidP="001671A6">
      <w:pPr>
        <w:spacing w:after="0" w:line="240" w:lineRule="auto"/>
      </w:pPr>
    </w:p>
    <w:p w14:paraId="5F1C7FB1" w14:textId="35DFA468" w:rsidR="001671A6" w:rsidRDefault="001671A6" w:rsidP="001671A6">
      <w:pPr>
        <w:spacing w:after="0" w:line="240" w:lineRule="auto"/>
      </w:pPr>
      <w:r>
        <w:t>I, __________</w:t>
      </w:r>
      <w:r w:rsidR="00A3532B">
        <w:t>_____________</w:t>
      </w:r>
      <w:r>
        <w:t>_____, confirm that I have read and understand the Field to Market Data Privacy Policy governing use of the Research Database. I commit to adhering to the following requirements:</w:t>
      </w:r>
    </w:p>
    <w:p w14:paraId="635B9C8A" w14:textId="77777777" w:rsidR="001671A6" w:rsidRDefault="001671A6" w:rsidP="001671A6">
      <w:pPr>
        <w:pStyle w:val="ListParagraph"/>
        <w:numPr>
          <w:ilvl w:val="0"/>
          <w:numId w:val="10"/>
        </w:numPr>
        <w:spacing w:after="0" w:line="240" w:lineRule="auto"/>
      </w:pPr>
      <w:r>
        <w:t xml:space="preserve">Data will be used solely for the purposes described in the application for access. </w:t>
      </w:r>
    </w:p>
    <w:p w14:paraId="4C9141E8" w14:textId="77777777" w:rsidR="001671A6" w:rsidRDefault="001671A6" w:rsidP="001671A6">
      <w:pPr>
        <w:pStyle w:val="ListParagraph"/>
        <w:numPr>
          <w:ilvl w:val="0"/>
          <w:numId w:val="10"/>
        </w:numPr>
        <w:spacing w:after="0" w:line="240" w:lineRule="auto"/>
      </w:pPr>
      <w:r>
        <w:t>Data will be used only by individuals named in the funded proposal for which the data are provided.</w:t>
      </w:r>
    </w:p>
    <w:p w14:paraId="7B9A5112" w14:textId="77777777" w:rsidR="001671A6" w:rsidRDefault="001671A6" w:rsidP="001671A6">
      <w:pPr>
        <w:pStyle w:val="ListParagraph"/>
        <w:numPr>
          <w:ilvl w:val="0"/>
          <w:numId w:val="10"/>
        </w:numPr>
        <w:spacing w:after="0" w:line="240" w:lineRule="auto"/>
      </w:pPr>
      <w:r>
        <w:t>Data will not be shared with other individuals for any research or other purpose.</w:t>
      </w:r>
    </w:p>
    <w:p w14:paraId="6A25200A" w14:textId="77777777" w:rsidR="001671A6" w:rsidRDefault="001671A6" w:rsidP="001671A6">
      <w:pPr>
        <w:pStyle w:val="ListParagraph"/>
        <w:numPr>
          <w:ilvl w:val="0"/>
          <w:numId w:val="10"/>
        </w:numPr>
        <w:spacing w:after="0" w:line="240" w:lineRule="auto"/>
      </w:pPr>
      <w:r>
        <w:t>Field to Market will request an annual update on use of the database and anticipated publications and communications arising from the research.</w:t>
      </w:r>
    </w:p>
    <w:p w14:paraId="2D4B0D41" w14:textId="77777777" w:rsidR="001671A6" w:rsidRDefault="001671A6" w:rsidP="001671A6">
      <w:pPr>
        <w:pStyle w:val="ListParagraph"/>
        <w:numPr>
          <w:ilvl w:val="0"/>
          <w:numId w:val="10"/>
        </w:numPr>
        <w:spacing w:after="0" w:line="240" w:lineRule="auto"/>
      </w:pPr>
      <w:r>
        <w:t>Data have been subject to minimal quality control; the user assumes the risks associated with use of such data in their research (</w:t>
      </w:r>
      <w:r w:rsidRPr="00C11314">
        <w:rPr>
          <w:highlight w:val="yellow"/>
        </w:rPr>
        <w:t>legal liability statement</w:t>
      </w:r>
      <w:r>
        <w:t>)</w:t>
      </w:r>
    </w:p>
    <w:p w14:paraId="3348467D" w14:textId="77777777" w:rsidR="001671A6" w:rsidRDefault="001671A6" w:rsidP="001671A6">
      <w:pPr>
        <w:pStyle w:val="ListParagraph"/>
        <w:numPr>
          <w:ilvl w:val="0"/>
          <w:numId w:val="10"/>
        </w:numPr>
        <w:spacing w:after="0" w:line="240" w:lineRule="auto"/>
      </w:pPr>
      <w:r>
        <w:t xml:space="preserve">The research arising from the use of this data will be communicated in an objective and fair manner. </w:t>
      </w:r>
    </w:p>
    <w:p w14:paraId="76C4F503" w14:textId="77777777" w:rsidR="001671A6" w:rsidRDefault="001671A6" w:rsidP="001671A6">
      <w:pPr>
        <w:pStyle w:val="ListParagraph"/>
        <w:numPr>
          <w:ilvl w:val="0"/>
          <w:numId w:val="10"/>
        </w:numPr>
        <w:spacing w:after="0" w:line="240" w:lineRule="auto"/>
      </w:pPr>
      <w:r>
        <w:t xml:space="preserve">Any publications (papers, posters, presentations) arising from use of the data will be submitted for Field to Market staff review prior to publication or presentation, with at least 30 days provided for review.  </w:t>
      </w:r>
    </w:p>
    <w:p w14:paraId="7CF8587E" w14:textId="77777777" w:rsidR="001671A6" w:rsidRDefault="001671A6" w:rsidP="001671A6">
      <w:pPr>
        <w:pStyle w:val="ListParagraph"/>
        <w:numPr>
          <w:ilvl w:val="0"/>
          <w:numId w:val="10"/>
        </w:numPr>
        <w:spacing w:after="0" w:line="240" w:lineRule="auto"/>
      </w:pPr>
      <w:r>
        <w:t>Publications will include acknowledgement of Field to Market’s Research Database.</w:t>
      </w:r>
    </w:p>
    <w:p w14:paraId="5E67C2E5" w14:textId="77777777" w:rsidR="001671A6" w:rsidRDefault="001671A6" w:rsidP="001671A6">
      <w:pPr>
        <w:spacing w:after="0" w:line="240" w:lineRule="auto"/>
      </w:pPr>
    </w:p>
    <w:p w14:paraId="4DACC566" w14:textId="77777777" w:rsidR="001671A6" w:rsidRDefault="001671A6" w:rsidP="001671A6">
      <w:pPr>
        <w:spacing w:after="0" w:line="240" w:lineRule="auto"/>
      </w:pPr>
      <w:r>
        <w:t xml:space="preserve">I commit to ensuring that I and any other researchers involved in this study will comply with the above guidance. I understand that failure to do so could result in loss of access to the Research Database. </w:t>
      </w:r>
    </w:p>
    <w:p w14:paraId="781DBDB5" w14:textId="77777777" w:rsidR="001671A6" w:rsidRDefault="001671A6" w:rsidP="001671A6">
      <w:pPr>
        <w:spacing w:after="0" w:line="240" w:lineRule="auto"/>
      </w:pPr>
    </w:p>
    <w:p w14:paraId="2803B8EC" w14:textId="77777777" w:rsidR="001671A6" w:rsidRDefault="001671A6" w:rsidP="001671A6">
      <w:pPr>
        <w:spacing w:after="0" w:line="240" w:lineRule="auto"/>
      </w:pPr>
      <w:r>
        <w:t>Signature:</w:t>
      </w:r>
    </w:p>
    <w:p w14:paraId="31DA0C6D" w14:textId="3F158687" w:rsidR="001671A6" w:rsidRDefault="001671A6" w:rsidP="001671A6">
      <w:pPr>
        <w:spacing w:after="0" w:line="240" w:lineRule="auto"/>
      </w:pPr>
    </w:p>
    <w:p w14:paraId="37D6C2A8" w14:textId="44F68A29" w:rsidR="00ED5F6E" w:rsidRDefault="00ED5F6E" w:rsidP="001671A6">
      <w:pPr>
        <w:spacing w:after="0" w:line="240" w:lineRule="auto"/>
      </w:pPr>
    </w:p>
    <w:p w14:paraId="411F2CA6" w14:textId="1605532B" w:rsidR="00ED5F6E" w:rsidRDefault="00ED5F6E" w:rsidP="001671A6">
      <w:pPr>
        <w:spacing w:after="0" w:line="240" w:lineRule="auto"/>
      </w:pPr>
      <w:r>
        <w:t>Date:</w:t>
      </w:r>
    </w:p>
    <w:p w14:paraId="65544799" w14:textId="6D4BB483" w:rsidR="00ED5F6E" w:rsidRDefault="00ED5F6E" w:rsidP="001671A6">
      <w:pPr>
        <w:spacing w:after="0" w:line="240" w:lineRule="auto"/>
      </w:pPr>
    </w:p>
    <w:p w14:paraId="0C58F011" w14:textId="77777777" w:rsidR="00ED5F6E" w:rsidRDefault="00ED5F6E" w:rsidP="001671A6">
      <w:pPr>
        <w:spacing w:after="0" w:line="240" w:lineRule="auto"/>
      </w:pPr>
    </w:p>
    <w:p w14:paraId="151B9182" w14:textId="77777777" w:rsidR="001671A6" w:rsidRDefault="001671A6" w:rsidP="001671A6">
      <w:pPr>
        <w:spacing w:after="0" w:line="240" w:lineRule="auto"/>
      </w:pPr>
      <w:r>
        <w:t>Name:</w:t>
      </w:r>
    </w:p>
    <w:p w14:paraId="5DA9EEE2" w14:textId="77777777" w:rsidR="001671A6" w:rsidRDefault="001671A6" w:rsidP="001671A6">
      <w:pPr>
        <w:spacing w:after="0" w:line="240" w:lineRule="auto"/>
      </w:pPr>
      <w:r>
        <w:t>Title:</w:t>
      </w:r>
    </w:p>
    <w:p w14:paraId="5B3E38F4" w14:textId="77777777" w:rsidR="001671A6" w:rsidRDefault="001671A6" w:rsidP="001671A6">
      <w:pPr>
        <w:spacing w:after="0" w:line="240" w:lineRule="auto"/>
      </w:pPr>
      <w:r>
        <w:t>Institution:</w:t>
      </w:r>
    </w:p>
    <w:p w14:paraId="7D1BD535" w14:textId="77777777" w:rsidR="001671A6" w:rsidRPr="00C11314" w:rsidRDefault="001671A6" w:rsidP="001671A6">
      <w:pPr>
        <w:spacing w:after="0" w:line="240" w:lineRule="auto"/>
      </w:pPr>
      <w:r>
        <w:t>Project title:</w:t>
      </w:r>
    </w:p>
    <w:bookmarkEnd w:id="4"/>
    <w:p w14:paraId="61A5108F" w14:textId="77777777" w:rsidR="0016432C" w:rsidRPr="00E1355D" w:rsidRDefault="0016432C" w:rsidP="000E2401">
      <w:pPr>
        <w:spacing w:after="0" w:line="240" w:lineRule="auto"/>
      </w:pPr>
    </w:p>
    <w:sectPr w:rsidR="0016432C" w:rsidRPr="00E1355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8290C" w14:textId="77777777" w:rsidR="00EB4708" w:rsidRDefault="00EB4708" w:rsidP="00BB515A">
      <w:pPr>
        <w:spacing w:after="0" w:line="240" w:lineRule="auto"/>
      </w:pPr>
      <w:r>
        <w:separator/>
      </w:r>
    </w:p>
  </w:endnote>
  <w:endnote w:type="continuationSeparator" w:id="0">
    <w:p w14:paraId="679A79CC" w14:textId="77777777" w:rsidR="00EB4708" w:rsidRDefault="00EB4708" w:rsidP="00BB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897616"/>
      <w:docPartObj>
        <w:docPartGallery w:val="Page Numbers (Bottom of Page)"/>
        <w:docPartUnique/>
      </w:docPartObj>
    </w:sdtPr>
    <w:sdtEndPr>
      <w:rPr>
        <w:noProof/>
      </w:rPr>
    </w:sdtEndPr>
    <w:sdtContent>
      <w:p w14:paraId="5ECB572D" w14:textId="53649EEA" w:rsidR="000B214F" w:rsidRDefault="000B21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D888E4" w14:textId="77777777" w:rsidR="000B214F" w:rsidRDefault="000B2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C517F" w14:textId="77777777" w:rsidR="00EB4708" w:rsidRDefault="00EB4708" w:rsidP="00BB515A">
      <w:pPr>
        <w:spacing w:after="0" w:line="240" w:lineRule="auto"/>
      </w:pPr>
      <w:r>
        <w:separator/>
      </w:r>
    </w:p>
  </w:footnote>
  <w:footnote w:type="continuationSeparator" w:id="0">
    <w:p w14:paraId="331EA5AE" w14:textId="77777777" w:rsidR="00EB4708" w:rsidRDefault="00EB4708" w:rsidP="00BB5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54610" w14:textId="30457623" w:rsidR="000B214F" w:rsidRPr="000B214F" w:rsidRDefault="008D64A9">
    <w:pPr>
      <w:pStyle w:val="Header"/>
      <w:rPr>
        <w:b/>
      </w:rPr>
    </w:pPr>
    <w:r>
      <w:rPr>
        <w:b/>
      </w:rPr>
      <w:t>July 7, 2020</w:t>
    </w:r>
    <w:r w:rsidR="000B214F" w:rsidRPr="000B214F">
      <w:rPr>
        <w:b/>
      </w:rPr>
      <w:t xml:space="preserve"> </w:t>
    </w:r>
    <w:r>
      <w:rPr>
        <w:b/>
      </w:rPr>
      <w:tab/>
      <w:t>BOARD APPROVED DRAFT</w:t>
    </w:r>
    <w:r w:rsidR="000B214F" w:rsidRPr="000B214F">
      <w:rPr>
        <w:b/>
      </w:rPr>
      <w:tab/>
    </w:r>
  </w:p>
  <w:p w14:paraId="39E428C4" w14:textId="77777777" w:rsidR="000B214F" w:rsidRDefault="000B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C290C"/>
    <w:multiLevelType w:val="hybridMultilevel"/>
    <w:tmpl w:val="D200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13926"/>
    <w:multiLevelType w:val="hybridMultilevel"/>
    <w:tmpl w:val="363C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F296A"/>
    <w:multiLevelType w:val="hybridMultilevel"/>
    <w:tmpl w:val="E17CEF3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2BBA3E13"/>
    <w:multiLevelType w:val="hybridMultilevel"/>
    <w:tmpl w:val="2898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E1601"/>
    <w:multiLevelType w:val="hybridMultilevel"/>
    <w:tmpl w:val="B71E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8040F"/>
    <w:multiLevelType w:val="hybridMultilevel"/>
    <w:tmpl w:val="DB76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92228"/>
    <w:multiLevelType w:val="hybridMultilevel"/>
    <w:tmpl w:val="472C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B45A3"/>
    <w:multiLevelType w:val="hybridMultilevel"/>
    <w:tmpl w:val="932A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26284"/>
    <w:multiLevelType w:val="hybridMultilevel"/>
    <w:tmpl w:val="42C4A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45A00"/>
    <w:multiLevelType w:val="hybridMultilevel"/>
    <w:tmpl w:val="0E8C9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9"/>
  </w:num>
  <w:num w:numId="5">
    <w:abstractNumId w:val="7"/>
  </w:num>
  <w:num w:numId="6">
    <w:abstractNumId w:val="0"/>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EB"/>
    <w:rsid w:val="0001491F"/>
    <w:rsid w:val="00014B37"/>
    <w:rsid w:val="000262EB"/>
    <w:rsid w:val="00027F9F"/>
    <w:rsid w:val="00084C52"/>
    <w:rsid w:val="00085AF3"/>
    <w:rsid w:val="000876C2"/>
    <w:rsid w:val="000A5C0F"/>
    <w:rsid w:val="000B214F"/>
    <w:rsid w:val="000C542D"/>
    <w:rsid w:val="000C54F5"/>
    <w:rsid w:val="000D1CD3"/>
    <w:rsid w:val="000E2401"/>
    <w:rsid w:val="00150177"/>
    <w:rsid w:val="0016432C"/>
    <w:rsid w:val="001671A6"/>
    <w:rsid w:val="00185921"/>
    <w:rsid w:val="001A2D6A"/>
    <w:rsid w:val="001B0A0F"/>
    <w:rsid w:val="001C05C6"/>
    <w:rsid w:val="001C271F"/>
    <w:rsid w:val="001C4E6B"/>
    <w:rsid w:val="001D2357"/>
    <w:rsid w:val="001E38AA"/>
    <w:rsid w:val="001F28BC"/>
    <w:rsid w:val="002031F8"/>
    <w:rsid w:val="002100AA"/>
    <w:rsid w:val="00217A5A"/>
    <w:rsid w:val="00234239"/>
    <w:rsid w:val="002351A5"/>
    <w:rsid w:val="00237B6A"/>
    <w:rsid w:val="00265DF6"/>
    <w:rsid w:val="00272B11"/>
    <w:rsid w:val="00296ECA"/>
    <w:rsid w:val="002A3CEB"/>
    <w:rsid w:val="002A43A9"/>
    <w:rsid w:val="002B2EF9"/>
    <w:rsid w:val="0031581A"/>
    <w:rsid w:val="00321F45"/>
    <w:rsid w:val="003331D7"/>
    <w:rsid w:val="00364467"/>
    <w:rsid w:val="00366460"/>
    <w:rsid w:val="00367B70"/>
    <w:rsid w:val="003A436B"/>
    <w:rsid w:val="003F7234"/>
    <w:rsid w:val="004116BB"/>
    <w:rsid w:val="00412242"/>
    <w:rsid w:val="0043339E"/>
    <w:rsid w:val="0045462C"/>
    <w:rsid w:val="00462B55"/>
    <w:rsid w:val="00470C48"/>
    <w:rsid w:val="00494223"/>
    <w:rsid w:val="004B0284"/>
    <w:rsid w:val="004B133B"/>
    <w:rsid w:val="004B4D81"/>
    <w:rsid w:val="004C066D"/>
    <w:rsid w:val="004C61CE"/>
    <w:rsid w:val="00505A0B"/>
    <w:rsid w:val="00516FA8"/>
    <w:rsid w:val="005450D1"/>
    <w:rsid w:val="005A0B32"/>
    <w:rsid w:val="005C119B"/>
    <w:rsid w:val="005F6F4A"/>
    <w:rsid w:val="00611AEC"/>
    <w:rsid w:val="00613C3B"/>
    <w:rsid w:val="00662DAD"/>
    <w:rsid w:val="00671710"/>
    <w:rsid w:val="00671BE8"/>
    <w:rsid w:val="006A7790"/>
    <w:rsid w:val="006B7800"/>
    <w:rsid w:val="006D51FC"/>
    <w:rsid w:val="00705E28"/>
    <w:rsid w:val="00707DC4"/>
    <w:rsid w:val="00734856"/>
    <w:rsid w:val="007349FF"/>
    <w:rsid w:val="00740C32"/>
    <w:rsid w:val="007473F4"/>
    <w:rsid w:val="00787BB2"/>
    <w:rsid w:val="0079067E"/>
    <w:rsid w:val="007951B3"/>
    <w:rsid w:val="007A2507"/>
    <w:rsid w:val="007B1985"/>
    <w:rsid w:val="007D0EA4"/>
    <w:rsid w:val="007E402E"/>
    <w:rsid w:val="008159CC"/>
    <w:rsid w:val="008324FC"/>
    <w:rsid w:val="008333D0"/>
    <w:rsid w:val="008756DB"/>
    <w:rsid w:val="00896BFE"/>
    <w:rsid w:val="00896EEC"/>
    <w:rsid w:val="008D11B8"/>
    <w:rsid w:val="008D64A9"/>
    <w:rsid w:val="008E221C"/>
    <w:rsid w:val="00917F15"/>
    <w:rsid w:val="00942D8B"/>
    <w:rsid w:val="00955EEF"/>
    <w:rsid w:val="009A5799"/>
    <w:rsid w:val="009C089E"/>
    <w:rsid w:val="009D46B4"/>
    <w:rsid w:val="00A14EC3"/>
    <w:rsid w:val="00A2289F"/>
    <w:rsid w:val="00A24FDF"/>
    <w:rsid w:val="00A3532B"/>
    <w:rsid w:val="00A3619B"/>
    <w:rsid w:val="00A855F8"/>
    <w:rsid w:val="00AA5A53"/>
    <w:rsid w:val="00AB6932"/>
    <w:rsid w:val="00AE2AC2"/>
    <w:rsid w:val="00B06CC1"/>
    <w:rsid w:val="00B174FB"/>
    <w:rsid w:val="00B30AAD"/>
    <w:rsid w:val="00B31277"/>
    <w:rsid w:val="00B53409"/>
    <w:rsid w:val="00B73643"/>
    <w:rsid w:val="00B76DF0"/>
    <w:rsid w:val="00B80F90"/>
    <w:rsid w:val="00B910E8"/>
    <w:rsid w:val="00B92DF9"/>
    <w:rsid w:val="00BB1B99"/>
    <w:rsid w:val="00BB515A"/>
    <w:rsid w:val="00BB6E33"/>
    <w:rsid w:val="00BE1996"/>
    <w:rsid w:val="00BE36A7"/>
    <w:rsid w:val="00BF0920"/>
    <w:rsid w:val="00BF1550"/>
    <w:rsid w:val="00C006E3"/>
    <w:rsid w:val="00C12B6E"/>
    <w:rsid w:val="00C13C8E"/>
    <w:rsid w:val="00C24263"/>
    <w:rsid w:val="00C572DB"/>
    <w:rsid w:val="00CB3649"/>
    <w:rsid w:val="00CB4CB3"/>
    <w:rsid w:val="00D12662"/>
    <w:rsid w:val="00D2108E"/>
    <w:rsid w:val="00D23FD0"/>
    <w:rsid w:val="00D27926"/>
    <w:rsid w:val="00D51FAA"/>
    <w:rsid w:val="00D61258"/>
    <w:rsid w:val="00D6716C"/>
    <w:rsid w:val="00D83A15"/>
    <w:rsid w:val="00D90A34"/>
    <w:rsid w:val="00D96D75"/>
    <w:rsid w:val="00DA77E4"/>
    <w:rsid w:val="00DC20A8"/>
    <w:rsid w:val="00DD3DDB"/>
    <w:rsid w:val="00E1355D"/>
    <w:rsid w:val="00E15108"/>
    <w:rsid w:val="00E6280B"/>
    <w:rsid w:val="00E731AD"/>
    <w:rsid w:val="00E96968"/>
    <w:rsid w:val="00EB4708"/>
    <w:rsid w:val="00ED5F6E"/>
    <w:rsid w:val="00EF472F"/>
    <w:rsid w:val="00F0344D"/>
    <w:rsid w:val="00F13D7D"/>
    <w:rsid w:val="00F965D3"/>
    <w:rsid w:val="00FA13AA"/>
    <w:rsid w:val="00FB1A7C"/>
    <w:rsid w:val="00FC35F7"/>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8068"/>
  <w15:chartTrackingRefBased/>
  <w15:docId w15:val="{2BAE0CA2-2606-4784-9685-D1B13C8A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B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7B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67B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9B"/>
    <w:pPr>
      <w:ind w:left="720"/>
      <w:contextualSpacing/>
    </w:pPr>
  </w:style>
  <w:style w:type="character" w:styleId="CommentReference">
    <w:name w:val="annotation reference"/>
    <w:basedOn w:val="DefaultParagraphFont"/>
    <w:uiPriority w:val="99"/>
    <w:semiHidden/>
    <w:unhideWhenUsed/>
    <w:rsid w:val="00C572DB"/>
    <w:rPr>
      <w:sz w:val="16"/>
      <w:szCs w:val="16"/>
    </w:rPr>
  </w:style>
  <w:style w:type="paragraph" w:styleId="CommentText">
    <w:name w:val="annotation text"/>
    <w:basedOn w:val="Normal"/>
    <w:link w:val="CommentTextChar"/>
    <w:uiPriority w:val="99"/>
    <w:semiHidden/>
    <w:unhideWhenUsed/>
    <w:rsid w:val="00C572DB"/>
    <w:pPr>
      <w:spacing w:line="240" w:lineRule="auto"/>
    </w:pPr>
    <w:rPr>
      <w:sz w:val="20"/>
      <w:szCs w:val="20"/>
    </w:rPr>
  </w:style>
  <w:style w:type="character" w:customStyle="1" w:styleId="CommentTextChar">
    <w:name w:val="Comment Text Char"/>
    <w:basedOn w:val="DefaultParagraphFont"/>
    <w:link w:val="CommentText"/>
    <w:uiPriority w:val="99"/>
    <w:semiHidden/>
    <w:rsid w:val="00C572DB"/>
    <w:rPr>
      <w:sz w:val="20"/>
      <w:szCs w:val="20"/>
    </w:rPr>
  </w:style>
  <w:style w:type="paragraph" w:styleId="CommentSubject">
    <w:name w:val="annotation subject"/>
    <w:basedOn w:val="CommentText"/>
    <w:next w:val="CommentText"/>
    <w:link w:val="CommentSubjectChar"/>
    <w:uiPriority w:val="99"/>
    <w:semiHidden/>
    <w:unhideWhenUsed/>
    <w:rsid w:val="00C572DB"/>
    <w:rPr>
      <w:b/>
      <w:bCs/>
    </w:rPr>
  </w:style>
  <w:style w:type="character" w:customStyle="1" w:styleId="CommentSubjectChar">
    <w:name w:val="Comment Subject Char"/>
    <w:basedOn w:val="CommentTextChar"/>
    <w:link w:val="CommentSubject"/>
    <w:uiPriority w:val="99"/>
    <w:semiHidden/>
    <w:rsid w:val="00C572DB"/>
    <w:rPr>
      <w:b/>
      <w:bCs/>
      <w:sz w:val="20"/>
      <w:szCs w:val="20"/>
    </w:rPr>
  </w:style>
  <w:style w:type="paragraph" w:styleId="BalloonText">
    <w:name w:val="Balloon Text"/>
    <w:basedOn w:val="Normal"/>
    <w:link w:val="BalloonTextChar"/>
    <w:uiPriority w:val="99"/>
    <w:semiHidden/>
    <w:unhideWhenUsed/>
    <w:rsid w:val="00C57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2DB"/>
    <w:rPr>
      <w:rFonts w:ascii="Segoe UI" w:hAnsi="Segoe UI" w:cs="Segoe UI"/>
      <w:sz w:val="18"/>
      <w:szCs w:val="18"/>
    </w:rPr>
  </w:style>
  <w:style w:type="paragraph" w:styleId="FootnoteText">
    <w:name w:val="footnote text"/>
    <w:basedOn w:val="Normal"/>
    <w:link w:val="FootnoteTextChar"/>
    <w:uiPriority w:val="99"/>
    <w:semiHidden/>
    <w:unhideWhenUsed/>
    <w:rsid w:val="00BB5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15A"/>
    <w:rPr>
      <w:sz w:val="20"/>
      <w:szCs w:val="20"/>
    </w:rPr>
  </w:style>
  <w:style w:type="character" w:styleId="FootnoteReference">
    <w:name w:val="footnote reference"/>
    <w:basedOn w:val="DefaultParagraphFont"/>
    <w:uiPriority w:val="99"/>
    <w:semiHidden/>
    <w:unhideWhenUsed/>
    <w:rsid w:val="00BB515A"/>
    <w:rPr>
      <w:vertAlign w:val="superscript"/>
    </w:rPr>
  </w:style>
  <w:style w:type="paragraph" w:styleId="Header">
    <w:name w:val="header"/>
    <w:basedOn w:val="Normal"/>
    <w:link w:val="HeaderChar"/>
    <w:uiPriority w:val="99"/>
    <w:unhideWhenUsed/>
    <w:rsid w:val="000B2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14F"/>
  </w:style>
  <w:style w:type="paragraph" w:styleId="Footer">
    <w:name w:val="footer"/>
    <w:basedOn w:val="Normal"/>
    <w:link w:val="FooterChar"/>
    <w:uiPriority w:val="99"/>
    <w:unhideWhenUsed/>
    <w:rsid w:val="000B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14F"/>
  </w:style>
  <w:style w:type="character" w:styleId="Hyperlink">
    <w:name w:val="Hyperlink"/>
    <w:basedOn w:val="DefaultParagraphFont"/>
    <w:uiPriority w:val="99"/>
    <w:unhideWhenUsed/>
    <w:rsid w:val="001671A6"/>
    <w:rPr>
      <w:color w:val="0000FF" w:themeColor="hyperlink"/>
      <w:u w:val="single"/>
    </w:rPr>
  </w:style>
  <w:style w:type="paragraph" w:styleId="Title">
    <w:name w:val="Title"/>
    <w:basedOn w:val="Normal"/>
    <w:next w:val="Normal"/>
    <w:link w:val="TitleChar"/>
    <w:uiPriority w:val="10"/>
    <w:qFormat/>
    <w:rsid w:val="00367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B7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7B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67B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67B70"/>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FC35F7"/>
    <w:pPr>
      <w:spacing w:after="0" w:line="240" w:lineRule="auto"/>
    </w:pPr>
  </w:style>
  <w:style w:type="paragraph" w:styleId="TOCHeading">
    <w:name w:val="TOC Heading"/>
    <w:basedOn w:val="Heading1"/>
    <w:next w:val="Normal"/>
    <w:uiPriority w:val="39"/>
    <w:unhideWhenUsed/>
    <w:qFormat/>
    <w:rsid w:val="00896BFE"/>
    <w:pPr>
      <w:spacing w:line="259" w:lineRule="auto"/>
      <w:outlineLvl w:val="9"/>
    </w:pPr>
  </w:style>
  <w:style w:type="paragraph" w:styleId="TOC1">
    <w:name w:val="toc 1"/>
    <w:basedOn w:val="Normal"/>
    <w:next w:val="Normal"/>
    <w:autoRedefine/>
    <w:uiPriority w:val="39"/>
    <w:unhideWhenUsed/>
    <w:rsid w:val="00896BFE"/>
    <w:pPr>
      <w:spacing w:after="100"/>
    </w:pPr>
  </w:style>
  <w:style w:type="paragraph" w:styleId="TOC2">
    <w:name w:val="toc 2"/>
    <w:basedOn w:val="Normal"/>
    <w:next w:val="Normal"/>
    <w:autoRedefine/>
    <w:uiPriority w:val="39"/>
    <w:unhideWhenUsed/>
    <w:rsid w:val="00896BFE"/>
    <w:pPr>
      <w:spacing w:after="100"/>
      <w:ind w:left="220"/>
    </w:pPr>
  </w:style>
  <w:style w:type="paragraph" w:styleId="TOC3">
    <w:name w:val="toc 3"/>
    <w:basedOn w:val="Normal"/>
    <w:next w:val="Normal"/>
    <w:autoRedefine/>
    <w:uiPriority w:val="39"/>
    <w:unhideWhenUsed/>
    <w:rsid w:val="00896BF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base@fieldtomarke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base@fieldtomark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EC954-9EDF-41C3-9FC6-46849E04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Thomson</dc:creator>
  <cp:keywords/>
  <dc:description/>
  <cp:lastModifiedBy>Allison Thomson</cp:lastModifiedBy>
  <cp:revision>4</cp:revision>
  <cp:lastPrinted>2020-01-09T21:04:00Z</cp:lastPrinted>
  <dcterms:created xsi:type="dcterms:W3CDTF">2020-07-10T17:51:00Z</dcterms:created>
  <dcterms:modified xsi:type="dcterms:W3CDTF">2020-07-10T17:59:00Z</dcterms:modified>
</cp:coreProperties>
</file>